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C984" w14:textId="77777777" w:rsidR="000C47FB" w:rsidRDefault="000C47FB" w:rsidP="00AE2FF7">
      <w:pPr>
        <w:pStyle w:val="Zkladntext"/>
        <w:tabs>
          <w:tab w:val="left" w:pos="851"/>
        </w:tabs>
        <w:spacing w:after="0" w:line="276" w:lineRule="auto"/>
        <w:jc w:val="both"/>
        <w:rPr>
          <w:rFonts w:ascii="Calibri" w:hAnsi="Calibri" w:cs="Calibri"/>
          <w:b/>
          <w:bCs/>
          <w:sz w:val="22"/>
          <w:szCs w:val="22"/>
          <w:lang w:val="cs-CZ"/>
        </w:rPr>
      </w:pPr>
    </w:p>
    <w:p w14:paraId="7CC791D4" w14:textId="77777777" w:rsidR="000C47FB" w:rsidRDefault="000C47FB" w:rsidP="00AE2FF7">
      <w:pPr>
        <w:pStyle w:val="Zkladntext"/>
        <w:tabs>
          <w:tab w:val="left" w:pos="851"/>
        </w:tabs>
        <w:spacing w:after="0" w:line="276" w:lineRule="auto"/>
        <w:jc w:val="both"/>
        <w:rPr>
          <w:rFonts w:ascii="Calibri" w:hAnsi="Calibri" w:cs="Calibri"/>
          <w:b/>
          <w:bCs/>
          <w:sz w:val="22"/>
          <w:szCs w:val="22"/>
          <w:lang w:val="cs-CZ"/>
        </w:rPr>
      </w:pPr>
    </w:p>
    <w:p w14:paraId="10BCAC8C" w14:textId="164FEAFB" w:rsidR="00AE2FF7" w:rsidRPr="00922C46" w:rsidRDefault="00916842" w:rsidP="00072B1C">
      <w:pPr>
        <w:pStyle w:val="Zkladntext"/>
        <w:tabs>
          <w:tab w:val="left" w:pos="851"/>
        </w:tabs>
        <w:spacing w:after="0" w:line="276" w:lineRule="auto"/>
        <w:jc w:val="left"/>
        <w:rPr>
          <w:rFonts w:ascii="Calibri" w:hAnsi="Calibri" w:cs="Calibri"/>
          <w:b/>
          <w:bCs/>
          <w:sz w:val="22"/>
          <w:szCs w:val="22"/>
          <w:lang w:val="cs-CZ"/>
        </w:rPr>
      </w:pPr>
      <w:r w:rsidRPr="00922C46">
        <w:rPr>
          <w:rFonts w:ascii="Calibri" w:hAnsi="Calibri" w:cs="Calibri"/>
          <w:b/>
          <w:bCs/>
          <w:sz w:val="22"/>
          <w:szCs w:val="22"/>
          <w:lang w:val="cs-CZ"/>
        </w:rPr>
        <w:t xml:space="preserve">ZÁJEMCŮM O </w:t>
      </w:r>
      <w:r w:rsidR="00780B94" w:rsidRPr="00922C46">
        <w:rPr>
          <w:rFonts w:ascii="Calibri" w:hAnsi="Calibri" w:cs="Calibri"/>
          <w:b/>
          <w:bCs/>
          <w:sz w:val="22"/>
          <w:szCs w:val="22"/>
          <w:lang w:val="cs-CZ"/>
        </w:rPr>
        <w:t xml:space="preserve">KOUPI </w:t>
      </w:r>
      <w:r w:rsidR="009508F2" w:rsidRPr="00922C46">
        <w:rPr>
          <w:rFonts w:ascii="Calibri" w:hAnsi="Calibri" w:cs="Calibri"/>
          <w:b/>
          <w:bCs/>
          <w:sz w:val="22"/>
          <w:szCs w:val="22"/>
          <w:lang w:val="cs-CZ"/>
        </w:rPr>
        <w:t>M</w:t>
      </w:r>
      <w:r w:rsidR="009E74C9">
        <w:rPr>
          <w:rFonts w:ascii="Calibri" w:hAnsi="Calibri" w:cs="Calibri"/>
          <w:b/>
          <w:bCs/>
          <w:sz w:val="22"/>
          <w:szCs w:val="22"/>
          <w:lang w:val="cs-CZ"/>
        </w:rPr>
        <w:t xml:space="preserve">AJETKOVÉ ÚČASTI </w:t>
      </w:r>
      <w:r w:rsidR="00595F07">
        <w:rPr>
          <w:rFonts w:ascii="Calibri" w:hAnsi="Calibri" w:cs="Calibri"/>
          <w:b/>
          <w:bCs/>
          <w:sz w:val="22"/>
          <w:szCs w:val="22"/>
          <w:lang w:val="cs-CZ"/>
        </w:rPr>
        <w:t xml:space="preserve">LIBERTY OSTRAVA A.S. </w:t>
      </w:r>
      <w:r w:rsidR="009C40AB" w:rsidRPr="00072B1C">
        <w:rPr>
          <w:rFonts w:ascii="Calibri" w:hAnsi="Calibri" w:cs="Calibri"/>
          <w:b/>
          <w:bCs/>
          <w:caps/>
          <w:sz w:val="22"/>
          <w:szCs w:val="22"/>
          <w:lang w:val="cs-CZ"/>
        </w:rPr>
        <w:t xml:space="preserve">– obchodního podílu o velikosti </w:t>
      </w:r>
      <w:r w:rsidR="006E3069">
        <w:rPr>
          <w:rFonts w:ascii="Calibri" w:hAnsi="Calibri" w:cs="Calibri"/>
          <w:b/>
          <w:bCs/>
          <w:caps/>
          <w:sz w:val="22"/>
          <w:szCs w:val="22"/>
          <w:lang w:val="cs-CZ"/>
        </w:rPr>
        <w:t>255/2500</w:t>
      </w:r>
      <w:r w:rsidR="009C40AB" w:rsidRPr="00072B1C">
        <w:rPr>
          <w:rFonts w:ascii="Calibri" w:hAnsi="Calibri" w:cs="Calibri"/>
          <w:b/>
          <w:bCs/>
          <w:caps/>
          <w:sz w:val="22"/>
          <w:szCs w:val="22"/>
          <w:lang w:val="cs-CZ"/>
        </w:rPr>
        <w:t xml:space="preserve"> </w:t>
      </w:r>
      <w:r w:rsidR="009E74C9" w:rsidRPr="00072B1C">
        <w:rPr>
          <w:rFonts w:ascii="Calibri" w:hAnsi="Calibri" w:cs="Calibri"/>
          <w:b/>
          <w:bCs/>
          <w:caps/>
          <w:sz w:val="22"/>
          <w:szCs w:val="22"/>
          <w:lang w:val="cs-CZ"/>
        </w:rPr>
        <w:t xml:space="preserve">VE SPOLEČNOSTI </w:t>
      </w:r>
      <w:r w:rsidR="006E3069">
        <w:rPr>
          <w:rFonts w:ascii="Calibri" w:hAnsi="Calibri" w:cs="Calibri"/>
          <w:b/>
          <w:bCs/>
          <w:caps/>
          <w:sz w:val="22"/>
          <w:szCs w:val="22"/>
          <w:lang w:val="cs-CZ"/>
        </w:rPr>
        <w:t>STEELTRADE,</w:t>
      </w:r>
      <w:r w:rsidR="009E74C9" w:rsidRPr="00072B1C">
        <w:rPr>
          <w:rFonts w:ascii="Calibri" w:hAnsi="Calibri" w:cs="Calibri"/>
          <w:b/>
          <w:bCs/>
          <w:caps/>
          <w:sz w:val="22"/>
          <w:szCs w:val="22"/>
          <w:lang w:val="cs-CZ"/>
        </w:rPr>
        <w:t xml:space="preserve"> S.R.O. </w:t>
      </w:r>
    </w:p>
    <w:p w14:paraId="24E66D43" w14:textId="77777777"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p>
    <w:p w14:paraId="37E766D2" w14:textId="50C74B04" w:rsidR="00AE2FF7" w:rsidRPr="00922C46" w:rsidRDefault="00AE2FF7" w:rsidP="00A16C4A">
      <w:pPr>
        <w:pStyle w:val="Zkladntext"/>
        <w:tabs>
          <w:tab w:val="left" w:pos="851"/>
        </w:tabs>
        <w:spacing w:after="0" w:line="276" w:lineRule="auto"/>
        <w:jc w:val="right"/>
        <w:rPr>
          <w:rFonts w:ascii="Calibri" w:hAnsi="Calibri" w:cs="Calibri"/>
          <w:sz w:val="22"/>
          <w:szCs w:val="22"/>
          <w:lang w:val="cs-CZ"/>
        </w:rPr>
      </w:pP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00321DE2" w:rsidRPr="00922C46">
        <w:rPr>
          <w:rFonts w:ascii="Calibri" w:hAnsi="Calibri" w:cs="Calibri"/>
          <w:bCs/>
          <w:spacing w:val="5"/>
          <w:kern w:val="28"/>
          <w:sz w:val="22"/>
          <w:szCs w:val="22"/>
          <w:lang w:val="cs-CZ" w:eastAsia="en-US"/>
        </w:rPr>
        <w:t xml:space="preserve">V Praze dne </w:t>
      </w:r>
      <w:r w:rsidR="00321DE2" w:rsidRPr="00922C46">
        <w:rPr>
          <w:rFonts w:ascii="Calibri" w:hAnsi="Calibri" w:cs="Calibri"/>
          <w:bCs/>
          <w:spacing w:val="5"/>
          <w:kern w:val="28"/>
          <w:sz w:val="22"/>
          <w:szCs w:val="22"/>
          <w:lang w:val="cs-CZ" w:eastAsia="en-US"/>
        </w:rPr>
        <w:fldChar w:fldCharType="begin"/>
      </w:r>
      <w:r w:rsidR="00321DE2" w:rsidRPr="00922C46">
        <w:rPr>
          <w:rFonts w:ascii="Calibri" w:hAnsi="Calibri" w:cs="Calibri"/>
          <w:bCs/>
          <w:spacing w:val="5"/>
          <w:kern w:val="28"/>
          <w:sz w:val="22"/>
          <w:szCs w:val="22"/>
          <w:lang w:val="cs-CZ" w:eastAsia="en-US"/>
        </w:rPr>
        <w:instrText xml:space="preserve"> TIME \@ "d. MMMM yyyy" </w:instrText>
      </w:r>
      <w:r w:rsidR="00321DE2" w:rsidRPr="00922C46">
        <w:rPr>
          <w:rFonts w:ascii="Calibri" w:hAnsi="Calibri" w:cs="Calibri"/>
          <w:bCs/>
          <w:spacing w:val="5"/>
          <w:kern w:val="28"/>
          <w:sz w:val="22"/>
          <w:szCs w:val="22"/>
          <w:lang w:val="cs-CZ" w:eastAsia="en-US"/>
        </w:rPr>
        <w:fldChar w:fldCharType="separate"/>
      </w:r>
      <w:r w:rsidR="000F6A48">
        <w:rPr>
          <w:rFonts w:ascii="Calibri" w:hAnsi="Calibri" w:cs="Calibri"/>
          <w:bCs/>
          <w:noProof/>
          <w:spacing w:val="5"/>
          <w:kern w:val="28"/>
          <w:sz w:val="22"/>
          <w:szCs w:val="22"/>
          <w:lang w:val="cs-CZ" w:eastAsia="en-US"/>
        </w:rPr>
        <w:t>7. května 2025</w:t>
      </w:r>
      <w:r w:rsidR="00321DE2" w:rsidRPr="00922C46">
        <w:rPr>
          <w:rFonts w:ascii="Calibri" w:hAnsi="Calibri" w:cs="Calibri"/>
          <w:bCs/>
          <w:spacing w:val="5"/>
          <w:kern w:val="28"/>
          <w:sz w:val="22"/>
          <w:szCs w:val="22"/>
          <w:lang w:val="cs-CZ" w:eastAsia="en-US"/>
        </w:rPr>
        <w:fldChar w:fldCharType="end"/>
      </w:r>
    </w:p>
    <w:p w14:paraId="750E2EB3" w14:textId="77777777" w:rsidR="00A16C4A" w:rsidRDefault="00A16C4A" w:rsidP="00AE2FF7">
      <w:pPr>
        <w:pStyle w:val="Zkladntext"/>
        <w:tabs>
          <w:tab w:val="left" w:pos="851"/>
        </w:tabs>
        <w:spacing w:after="0" w:line="276" w:lineRule="auto"/>
        <w:jc w:val="both"/>
        <w:rPr>
          <w:rFonts w:ascii="Calibri" w:hAnsi="Calibri" w:cs="Calibri"/>
          <w:b/>
          <w:bCs/>
          <w:sz w:val="22"/>
          <w:szCs w:val="22"/>
          <w:lang w:val="cs-CZ"/>
        </w:rPr>
      </w:pPr>
    </w:p>
    <w:p w14:paraId="436067D9" w14:textId="1BBE77FF"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b/>
          <w:bCs/>
          <w:sz w:val="22"/>
          <w:szCs w:val="22"/>
          <w:lang w:val="cs-CZ"/>
        </w:rPr>
        <w:t xml:space="preserve">Naše sp. zn.: </w:t>
      </w:r>
      <w:r w:rsidR="005207F9">
        <w:rPr>
          <w:rFonts w:ascii="Calibri" w:hAnsi="Calibri" w:cs="Calibri"/>
          <w:b/>
          <w:bCs/>
          <w:sz w:val="22"/>
          <w:szCs w:val="22"/>
          <w:lang w:val="cs-CZ"/>
        </w:rPr>
        <w:tab/>
      </w:r>
      <w:r w:rsidR="005207F9">
        <w:rPr>
          <w:rFonts w:ascii="Calibri" w:hAnsi="Calibri" w:cs="Calibri"/>
          <w:b/>
          <w:bCs/>
          <w:sz w:val="22"/>
          <w:szCs w:val="22"/>
          <w:lang w:val="cs-CZ"/>
        </w:rPr>
        <w:tab/>
      </w:r>
      <w:r w:rsidR="005207F9">
        <w:rPr>
          <w:rFonts w:ascii="Calibri" w:hAnsi="Calibri" w:cs="Calibri"/>
          <w:b/>
          <w:bCs/>
          <w:sz w:val="22"/>
          <w:szCs w:val="22"/>
          <w:lang w:val="cs-CZ"/>
        </w:rPr>
        <w:tab/>
      </w:r>
      <w:r w:rsidRPr="00922C46">
        <w:rPr>
          <w:rFonts w:ascii="Calibri" w:hAnsi="Calibri" w:cs="Calibri"/>
          <w:b/>
          <w:bCs/>
          <w:sz w:val="22"/>
          <w:szCs w:val="22"/>
          <w:lang w:val="cs-CZ"/>
        </w:rPr>
        <w:t xml:space="preserve">KSOS 37 INS 10270/2024 </w:t>
      </w:r>
    </w:p>
    <w:p w14:paraId="1F6BFE86" w14:textId="31C2B20C" w:rsidR="00AE2FF7" w:rsidRPr="00922C46" w:rsidRDefault="00AE2FF7" w:rsidP="00AE2FF7">
      <w:pPr>
        <w:pStyle w:val="Zkladntext"/>
        <w:tabs>
          <w:tab w:val="left" w:pos="851"/>
        </w:tabs>
        <w:spacing w:line="276" w:lineRule="auto"/>
        <w:jc w:val="both"/>
        <w:rPr>
          <w:rFonts w:ascii="Calibri" w:hAnsi="Calibri" w:cs="Calibri"/>
          <w:sz w:val="22"/>
          <w:szCs w:val="22"/>
          <w:lang w:val="cs-CZ"/>
        </w:rPr>
      </w:pPr>
      <w:r w:rsidRPr="00922C46">
        <w:rPr>
          <w:rFonts w:ascii="Calibri" w:hAnsi="Calibri" w:cs="Calibri"/>
          <w:sz w:val="22"/>
          <w:szCs w:val="22"/>
          <w:lang w:val="cs-CZ"/>
        </w:rPr>
        <w:t xml:space="preserve"> </w:t>
      </w:r>
    </w:p>
    <w:p w14:paraId="0D102922" w14:textId="3BC3092D"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b/>
          <w:bCs/>
          <w:sz w:val="22"/>
          <w:szCs w:val="22"/>
          <w:lang w:val="cs-CZ"/>
        </w:rPr>
        <w:t xml:space="preserve">Dlužník: </w:t>
      </w:r>
      <w:r w:rsidRPr="00922C46">
        <w:rPr>
          <w:rFonts w:ascii="Calibri" w:hAnsi="Calibri" w:cs="Calibri"/>
          <w:b/>
          <w:bCs/>
          <w:sz w:val="22"/>
          <w:szCs w:val="22"/>
          <w:lang w:val="cs-CZ"/>
        </w:rPr>
        <w:tab/>
      </w:r>
      <w:r w:rsidRPr="00922C46">
        <w:rPr>
          <w:rFonts w:ascii="Calibri" w:hAnsi="Calibri" w:cs="Calibri"/>
          <w:b/>
          <w:bCs/>
          <w:sz w:val="22"/>
          <w:szCs w:val="22"/>
          <w:lang w:val="cs-CZ"/>
        </w:rPr>
        <w:tab/>
      </w:r>
      <w:r w:rsidRPr="00922C46">
        <w:rPr>
          <w:rFonts w:ascii="Calibri" w:hAnsi="Calibri" w:cs="Calibri"/>
          <w:b/>
          <w:bCs/>
          <w:sz w:val="22"/>
          <w:szCs w:val="22"/>
          <w:lang w:val="cs-CZ"/>
        </w:rPr>
        <w:tab/>
      </w:r>
      <w:r w:rsidRPr="00922C46">
        <w:rPr>
          <w:rFonts w:ascii="Calibri" w:hAnsi="Calibri" w:cs="Calibri"/>
          <w:b/>
          <w:bCs/>
          <w:sz w:val="22"/>
          <w:szCs w:val="22"/>
          <w:lang w:val="cs-CZ"/>
        </w:rPr>
        <w:tab/>
        <w:t xml:space="preserve">Liberty Ostrava a.s., IČO: 451 93 258 </w:t>
      </w:r>
    </w:p>
    <w:p w14:paraId="4006B7A5" w14:textId="1F10BBC6"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t xml:space="preserve">se sídlem Vratimovská 689/117, Kunčice, 719 00 Ostrava </w:t>
      </w:r>
    </w:p>
    <w:p w14:paraId="7E2070FA" w14:textId="77777777"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p>
    <w:p w14:paraId="5CC01AEB" w14:textId="706C9421"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b/>
          <w:bCs/>
          <w:sz w:val="22"/>
          <w:szCs w:val="22"/>
          <w:lang w:val="cs-CZ"/>
        </w:rPr>
        <w:t xml:space="preserve">Insolvenční správce: </w:t>
      </w:r>
      <w:r w:rsidRPr="00922C46">
        <w:rPr>
          <w:rFonts w:ascii="Calibri" w:hAnsi="Calibri" w:cs="Calibri"/>
          <w:b/>
          <w:bCs/>
          <w:sz w:val="22"/>
          <w:szCs w:val="22"/>
          <w:lang w:val="cs-CZ"/>
        </w:rPr>
        <w:tab/>
      </w:r>
      <w:r w:rsidRPr="00922C46">
        <w:rPr>
          <w:rFonts w:ascii="Calibri" w:hAnsi="Calibri" w:cs="Calibri"/>
          <w:b/>
          <w:bCs/>
          <w:sz w:val="22"/>
          <w:szCs w:val="22"/>
          <w:lang w:val="cs-CZ"/>
        </w:rPr>
        <w:tab/>
        <w:t xml:space="preserve">TP Insolvence, v.o.s., IČO: 032 96 636 </w:t>
      </w:r>
    </w:p>
    <w:p w14:paraId="50D58B60" w14:textId="41A685DA"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t xml:space="preserve">ohlášený společník: JUDr. Ing. Šimon Peták, Ph.D., LL.M. </w:t>
      </w:r>
    </w:p>
    <w:p w14:paraId="2B50D232" w14:textId="095562F4"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t xml:space="preserve">se sídlem Praha 10 - Strašnice, Černokostelecká 281/7, PSČ 100 00 </w:t>
      </w:r>
    </w:p>
    <w:p w14:paraId="0C1D8CA2" w14:textId="77777777" w:rsidR="00AE2FF7" w:rsidRPr="00922C46" w:rsidRDefault="00AE2FF7" w:rsidP="00AE2FF7">
      <w:pPr>
        <w:pStyle w:val="Zkladntext"/>
        <w:tabs>
          <w:tab w:val="left" w:pos="851"/>
        </w:tabs>
        <w:spacing w:line="276" w:lineRule="auto"/>
        <w:jc w:val="both"/>
        <w:rPr>
          <w:rFonts w:ascii="Calibri" w:hAnsi="Calibri" w:cs="Calibri"/>
          <w:b/>
          <w:bCs/>
          <w:sz w:val="22"/>
          <w:szCs w:val="22"/>
          <w:lang w:val="cs-CZ"/>
        </w:rPr>
      </w:pPr>
    </w:p>
    <w:p w14:paraId="569C865A" w14:textId="5A8A477C" w:rsidR="00AE2FF7" w:rsidRPr="00922C46" w:rsidRDefault="00AE2FF7" w:rsidP="00072B1C">
      <w:pPr>
        <w:pStyle w:val="Zkladntext"/>
        <w:tabs>
          <w:tab w:val="left" w:pos="851"/>
        </w:tabs>
        <w:spacing w:line="276" w:lineRule="auto"/>
        <w:ind w:left="720" w:hanging="720"/>
        <w:jc w:val="left"/>
        <w:rPr>
          <w:rFonts w:ascii="Calibri" w:hAnsi="Calibri" w:cs="Calibri"/>
          <w:sz w:val="22"/>
          <w:szCs w:val="22"/>
          <w:lang w:val="cs-CZ"/>
        </w:rPr>
      </w:pPr>
      <w:r w:rsidRPr="00922C46">
        <w:rPr>
          <w:rFonts w:ascii="Calibri" w:hAnsi="Calibri" w:cs="Calibri"/>
          <w:b/>
          <w:bCs/>
          <w:sz w:val="22"/>
          <w:szCs w:val="22"/>
          <w:lang w:val="cs-CZ"/>
        </w:rPr>
        <w:t xml:space="preserve">VĚC: </w:t>
      </w:r>
      <w:r w:rsidR="005207F9">
        <w:rPr>
          <w:rFonts w:ascii="Calibri" w:hAnsi="Calibri" w:cs="Calibri"/>
          <w:b/>
          <w:bCs/>
          <w:sz w:val="22"/>
          <w:szCs w:val="22"/>
          <w:lang w:val="cs-CZ"/>
        </w:rPr>
        <w:tab/>
      </w:r>
      <w:bookmarkStart w:id="0" w:name="_Hlk197350530"/>
      <w:r w:rsidR="005207F9">
        <w:rPr>
          <w:rFonts w:ascii="Calibri" w:hAnsi="Calibri" w:cs="Calibri"/>
          <w:b/>
          <w:bCs/>
          <w:sz w:val="22"/>
          <w:szCs w:val="22"/>
          <w:lang w:val="cs-CZ"/>
        </w:rPr>
        <w:t xml:space="preserve">VÝBĚROVÉ ŘÍZENÍ </w:t>
      </w:r>
      <w:r w:rsidR="009C40AB">
        <w:rPr>
          <w:rFonts w:ascii="Calibri" w:hAnsi="Calibri" w:cs="Calibri"/>
          <w:b/>
          <w:bCs/>
          <w:sz w:val="22"/>
          <w:szCs w:val="22"/>
          <w:lang w:val="cs-CZ"/>
        </w:rPr>
        <w:t>NA</w:t>
      </w:r>
      <w:r w:rsidR="005207F9">
        <w:rPr>
          <w:rFonts w:ascii="Calibri" w:hAnsi="Calibri" w:cs="Calibri"/>
          <w:b/>
          <w:bCs/>
          <w:sz w:val="22"/>
          <w:szCs w:val="22"/>
          <w:lang w:val="cs-CZ"/>
        </w:rPr>
        <w:t xml:space="preserve"> PRODEJ </w:t>
      </w:r>
      <w:r w:rsidR="009E74C9" w:rsidRPr="00922C46">
        <w:rPr>
          <w:rFonts w:ascii="Calibri" w:hAnsi="Calibri" w:cs="Calibri"/>
          <w:b/>
          <w:bCs/>
          <w:sz w:val="22"/>
          <w:szCs w:val="22"/>
          <w:lang w:val="cs-CZ"/>
        </w:rPr>
        <w:t>M</w:t>
      </w:r>
      <w:r w:rsidR="009E74C9">
        <w:rPr>
          <w:rFonts w:ascii="Calibri" w:hAnsi="Calibri" w:cs="Calibri"/>
          <w:b/>
          <w:bCs/>
          <w:sz w:val="22"/>
          <w:szCs w:val="22"/>
          <w:lang w:val="cs-CZ"/>
        </w:rPr>
        <w:t xml:space="preserve">AJETKOVÉ ÚČASTI </w:t>
      </w:r>
      <w:r w:rsidR="009C40AB">
        <w:rPr>
          <w:rFonts w:ascii="Calibri" w:hAnsi="Calibri" w:cs="Calibri"/>
          <w:b/>
          <w:bCs/>
          <w:sz w:val="22"/>
          <w:szCs w:val="22"/>
          <w:lang w:val="cs-CZ"/>
        </w:rPr>
        <w:t xml:space="preserve">LIBERTY OSTRAVA A.S. - OBCHODNÍHO PODÍLU O VELIKOSTI </w:t>
      </w:r>
      <w:r w:rsidR="00BF2A88">
        <w:rPr>
          <w:rFonts w:ascii="Calibri" w:hAnsi="Calibri" w:cs="Calibri"/>
          <w:b/>
          <w:bCs/>
          <w:sz w:val="22"/>
          <w:szCs w:val="22"/>
          <w:lang w:val="cs-CZ"/>
        </w:rPr>
        <w:t>255/2500</w:t>
      </w:r>
      <w:r w:rsidR="009C40AB">
        <w:rPr>
          <w:rFonts w:ascii="Calibri" w:hAnsi="Calibri" w:cs="Calibri"/>
          <w:b/>
          <w:bCs/>
          <w:sz w:val="22"/>
          <w:szCs w:val="22"/>
          <w:lang w:val="cs-CZ"/>
        </w:rPr>
        <w:t xml:space="preserve"> </w:t>
      </w:r>
      <w:r w:rsidR="009E74C9">
        <w:rPr>
          <w:rFonts w:ascii="Calibri" w:hAnsi="Calibri" w:cs="Calibri"/>
          <w:b/>
          <w:bCs/>
          <w:sz w:val="22"/>
          <w:szCs w:val="22"/>
          <w:lang w:val="cs-CZ"/>
        </w:rPr>
        <w:t xml:space="preserve">VE SPOLEČNOSTI </w:t>
      </w:r>
      <w:r w:rsidR="00BF2A88">
        <w:rPr>
          <w:rFonts w:ascii="Calibri" w:hAnsi="Calibri" w:cs="Calibri"/>
          <w:b/>
          <w:bCs/>
          <w:sz w:val="22"/>
          <w:szCs w:val="22"/>
          <w:lang w:val="cs-CZ"/>
        </w:rPr>
        <w:t>STEELTRADE,</w:t>
      </w:r>
      <w:r w:rsidR="009E74C9">
        <w:rPr>
          <w:rFonts w:ascii="Calibri" w:hAnsi="Calibri" w:cs="Calibri"/>
          <w:b/>
          <w:bCs/>
          <w:sz w:val="22"/>
          <w:szCs w:val="22"/>
          <w:lang w:val="cs-CZ"/>
        </w:rPr>
        <w:t xml:space="preserve"> S.R.O. </w:t>
      </w:r>
      <w:bookmarkEnd w:id="0"/>
    </w:p>
    <w:p w14:paraId="61F63B8C" w14:textId="77777777" w:rsidR="00AE2FF7" w:rsidRPr="00922C46" w:rsidRDefault="00AE2FF7" w:rsidP="00AE2FF7">
      <w:pPr>
        <w:pStyle w:val="Zkladntext"/>
        <w:tabs>
          <w:tab w:val="left" w:pos="851"/>
        </w:tabs>
        <w:spacing w:line="276" w:lineRule="auto"/>
        <w:jc w:val="both"/>
        <w:rPr>
          <w:rFonts w:ascii="Calibri" w:hAnsi="Calibri" w:cs="Calibri"/>
          <w:sz w:val="22"/>
          <w:szCs w:val="22"/>
          <w:lang w:val="cs-CZ"/>
        </w:rPr>
      </w:pPr>
    </w:p>
    <w:p w14:paraId="734D7816" w14:textId="725723DF" w:rsidR="00A65557" w:rsidRPr="00922C46" w:rsidRDefault="00A65557" w:rsidP="00A65557">
      <w:pPr>
        <w:pStyle w:val="Odstavecseseznamem1"/>
        <w:numPr>
          <w:ilvl w:val="0"/>
          <w:numId w:val="7"/>
        </w:numPr>
        <w:spacing w:before="240" w:line="240" w:lineRule="auto"/>
        <w:ind w:left="426" w:hanging="426"/>
        <w:contextualSpacing w:val="0"/>
        <w:jc w:val="left"/>
        <w:rPr>
          <w:rFonts w:ascii="Calibri" w:hAnsi="Calibri" w:cs="Calibri"/>
          <w:b/>
          <w:sz w:val="22"/>
        </w:rPr>
      </w:pPr>
      <w:r w:rsidRPr="00922C46">
        <w:rPr>
          <w:rFonts w:ascii="Calibri" w:hAnsi="Calibri" w:cs="Calibri"/>
          <w:b/>
          <w:sz w:val="22"/>
        </w:rPr>
        <w:t>Úvodní informace</w:t>
      </w:r>
    </w:p>
    <w:p w14:paraId="6AAADB01" w14:textId="6F4403AE" w:rsidR="00AE2FF7" w:rsidRPr="00922C46" w:rsidRDefault="00AE2FF7" w:rsidP="00AE2FF7">
      <w:pPr>
        <w:pStyle w:val="Zkladntext"/>
        <w:tabs>
          <w:tab w:val="left" w:pos="851"/>
        </w:tabs>
        <w:spacing w:line="276" w:lineRule="auto"/>
        <w:jc w:val="both"/>
        <w:rPr>
          <w:rFonts w:ascii="Calibri" w:hAnsi="Calibri" w:cs="Calibri"/>
          <w:sz w:val="22"/>
          <w:szCs w:val="22"/>
          <w:lang w:val="cs-CZ"/>
        </w:rPr>
      </w:pPr>
      <w:r w:rsidRPr="00922C46">
        <w:rPr>
          <w:rFonts w:ascii="Calibri" w:hAnsi="Calibri" w:cs="Calibri"/>
          <w:sz w:val="22"/>
          <w:szCs w:val="22"/>
          <w:lang w:val="cs-CZ"/>
        </w:rPr>
        <w:t>Usnesením Krajského soudu v Ostravě ze dne 21.</w:t>
      </w:r>
      <w:r w:rsidR="00357D82" w:rsidRPr="00922C46">
        <w:rPr>
          <w:rFonts w:ascii="Calibri" w:hAnsi="Calibri" w:cs="Calibri"/>
          <w:sz w:val="22"/>
          <w:szCs w:val="22"/>
          <w:lang w:val="cs-CZ"/>
        </w:rPr>
        <w:t xml:space="preserve"> </w:t>
      </w:r>
      <w:r w:rsidRPr="00922C46">
        <w:rPr>
          <w:rFonts w:ascii="Calibri" w:hAnsi="Calibri" w:cs="Calibri"/>
          <w:sz w:val="22"/>
          <w:szCs w:val="22"/>
          <w:lang w:val="cs-CZ"/>
        </w:rPr>
        <w:t>6.</w:t>
      </w:r>
      <w:r w:rsidR="00357D82" w:rsidRPr="00922C46">
        <w:rPr>
          <w:rFonts w:ascii="Calibri" w:hAnsi="Calibri" w:cs="Calibri"/>
          <w:sz w:val="22"/>
          <w:szCs w:val="22"/>
          <w:lang w:val="cs-CZ"/>
        </w:rPr>
        <w:t xml:space="preserve"> </w:t>
      </w:r>
      <w:r w:rsidRPr="00922C46">
        <w:rPr>
          <w:rFonts w:ascii="Calibri" w:hAnsi="Calibri" w:cs="Calibri"/>
          <w:sz w:val="22"/>
          <w:szCs w:val="22"/>
          <w:lang w:val="cs-CZ"/>
        </w:rPr>
        <w:t xml:space="preserve">2024, č. j. </w:t>
      </w:r>
      <w:bookmarkStart w:id="1" w:name="_Hlk197350421"/>
      <w:r w:rsidRPr="00922C46">
        <w:rPr>
          <w:rFonts w:ascii="Calibri" w:hAnsi="Calibri" w:cs="Calibri"/>
          <w:sz w:val="22"/>
          <w:szCs w:val="22"/>
          <w:lang w:val="cs-CZ"/>
        </w:rPr>
        <w:t>KSOS 37 INS 10270 / 2024</w:t>
      </w:r>
      <w:bookmarkEnd w:id="1"/>
      <w:r w:rsidRPr="00922C46">
        <w:rPr>
          <w:rFonts w:ascii="Calibri" w:hAnsi="Calibri" w:cs="Calibri"/>
          <w:sz w:val="22"/>
          <w:szCs w:val="22"/>
          <w:lang w:val="cs-CZ"/>
        </w:rPr>
        <w:t xml:space="preserve">-A-25, byl zjištěn úpadek dlužníka: </w:t>
      </w:r>
      <w:bookmarkStart w:id="2" w:name="_Hlk197350194"/>
      <w:r w:rsidRPr="00922C46">
        <w:rPr>
          <w:rFonts w:ascii="Calibri" w:hAnsi="Calibri" w:cs="Calibri"/>
          <w:b/>
          <w:bCs/>
          <w:sz w:val="22"/>
          <w:szCs w:val="22"/>
          <w:lang w:val="cs-CZ"/>
        </w:rPr>
        <w:t xml:space="preserve">Liberty Ostrava a.s., </w:t>
      </w:r>
      <w:r w:rsidRPr="00922C46">
        <w:rPr>
          <w:rFonts w:ascii="Calibri" w:hAnsi="Calibri" w:cs="Calibri"/>
          <w:sz w:val="22"/>
          <w:szCs w:val="22"/>
          <w:lang w:val="cs-CZ"/>
        </w:rPr>
        <w:t>IČO: 451</w:t>
      </w:r>
      <w:r w:rsidR="009F65E5">
        <w:rPr>
          <w:rFonts w:ascii="Calibri" w:hAnsi="Calibri" w:cs="Calibri"/>
          <w:sz w:val="22"/>
          <w:szCs w:val="22"/>
          <w:lang w:val="cs-CZ"/>
        </w:rPr>
        <w:t xml:space="preserve"> </w:t>
      </w:r>
      <w:r w:rsidRPr="00922C46">
        <w:rPr>
          <w:rFonts w:ascii="Calibri" w:hAnsi="Calibri" w:cs="Calibri"/>
          <w:sz w:val="22"/>
          <w:szCs w:val="22"/>
          <w:lang w:val="cs-CZ"/>
        </w:rPr>
        <w:t>93</w:t>
      </w:r>
      <w:r w:rsidR="009F65E5">
        <w:rPr>
          <w:rFonts w:ascii="Calibri" w:hAnsi="Calibri" w:cs="Calibri"/>
          <w:sz w:val="22"/>
          <w:szCs w:val="22"/>
          <w:lang w:val="cs-CZ"/>
        </w:rPr>
        <w:t xml:space="preserve"> </w:t>
      </w:r>
      <w:r w:rsidRPr="00922C46">
        <w:rPr>
          <w:rFonts w:ascii="Calibri" w:hAnsi="Calibri" w:cs="Calibri"/>
          <w:sz w:val="22"/>
          <w:szCs w:val="22"/>
          <w:lang w:val="cs-CZ"/>
        </w:rPr>
        <w:t xml:space="preserve">258, se sídlem Ostrava, Vratimovská 689/117, PSČ 719 00 </w:t>
      </w:r>
      <w:bookmarkEnd w:id="2"/>
      <w:r w:rsidRPr="00922C46">
        <w:rPr>
          <w:rFonts w:ascii="Calibri" w:hAnsi="Calibri" w:cs="Calibri"/>
          <w:sz w:val="22"/>
          <w:szCs w:val="22"/>
          <w:lang w:val="cs-CZ"/>
        </w:rPr>
        <w:t>(„</w:t>
      </w:r>
      <w:r w:rsidRPr="00922C46">
        <w:rPr>
          <w:rFonts w:ascii="Calibri" w:hAnsi="Calibri" w:cs="Calibri"/>
          <w:b/>
          <w:bCs/>
          <w:sz w:val="22"/>
          <w:szCs w:val="22"/>
          <w:lang w:val="cs-CZ"/>
        </w:rPr>
        <w:t>Dlužník</w:t>
      </w:r>
      <w:r w:rsidRPr="00922C46">
        <w:rPr>
          <w:rFonts w:ascii="Calibri" w:hAnsi="Calibri" w:cs="Calibri"/>
          <w:sz w:val="22"/>
          <w:szCs w:val="22"/>
          <w:lang w:val="cs-CZ"/>
        </w:rPr>
        <w:t>“). Insolvenčním správcem Dlužníka byla ustanovena společnost TP Insolvence, v.o.s., IČO: 032 96 636, se sídlem Praha 10 - Strašnice, Černokostelecká 281/7, PSČ 100 00</w:t>
      </w:r>
      <w:r w:rsidR="006D7428">
        <w:rPr>
          <w:rFonts w:ascii="Calibri" w:hAnsi="Calibri" w:cs="Calibri"/>
          <w:sz w:val="22"/>
          <w:szCs w:val="22"/>
          <w:lang w:val="cs-CZ"/>
        </w:rPr>
        <w:t>,</w:t>
      </w:r>
      <w:r w:rsidRPr="00922C46">
        <w:rPr>
          <w:rFonts w:ascii="Calibri" w:hAnsi="Calibri" w:cs="Calibri"/>
          <w:sz w:val="22"/>
          <w:szCs w:val="22"/>
          <w:lang w:val="cs-CZ"/>
        </w:rPr>
        <w:t xml:space="preserve"> </w:t>
      </w:r>
      <w:r w:rsidR="00ED0785">
        <w:rPr>
          <w:rFonts w:ascii="Calibri" w:hAnsi="Calibri" w:cs="Calibri"/>
          <w:sz w:val="22"/>
          <w:szCs w:val="22"/>
          <w:lang w:val="cs-CZ"/>
        </w:rPr>
        <w:t>zastoupen</w:t>
      </w:r>
      <w:r w:rsidR="001C6625">
        <w:rPr>
          <w:rFonts w:ascii="Calibri" w:hAnsi="Calibri" w:cs="Calibri"/>
          <w:sz w:val="22"/>
          <w:szCs w:val="22"/>
          <w:lang w:val="cs-CZ"/>
        </w:rPr>
        <w:t>a</w:t>
      </w:r>
      <w:r w:rsidR="00ED0785">
        <w:rPr>
          <w:rFonts w:ascii="Calibri" w:hAnsi="Calibri" w:cs="Calibri"/>
          <w:sz w:val="22"/>
          <w:szCs w:val="22"/>
          <w:lang w:val="cs-CZ"/>
        </w:rPr>
        <w:t xml:space="preserve"> </w:t>
      </w:r>
      <w:r w:rsidR="006D7428" w:rsidRPr="006D7428">
        <w:rPr>
          <w:rFonts w:ascii="Calibri" w:hAnsi="Calibri" w:cs="Calibri"/>
          <w:sz w:val="22"/>
          <w:szCs w:val="22"/>
          <w:lang w:val="cs-CZ"/>
        </w:rPr>
        <w:t>JUDr. Ing. Šimonem Petákem, Ph.D. LL.M., ohlášeným společníkem</w:t>
      </w:r>
      <w:r w:rsidR="006D7428">
        <w:rPr>
          <w:rFonts w:ascii="Calibri" w:hAnsi="Calibri" w:cs="Calibri"/>
          <w:sz w:val="22"/>
          <w:szCs w:val="22"/>
          <w:lang w:val="cs-CZ"/>
        </w:rPr>
        <w:t xml:space="preserve"> </w:t>
      </w:r>
      <w:r w:rsidR="006D7428" w:rsidRPr="006D7428">
        <w:rPr>
          <w:rFonts w:ascii="Calibri" w:hAnsi="Calibri" w:cs="Calibri"/>
          <w:sz w:val="22"/>
          <w:szCs w:val="22"/>
          <w:lang w:val="cs-CZ"/>
        </w:rPr>
        <w:t>(„</w:t>
      </w:r>
      <w:r w:rsidR="006D7428" w:rsidRPr="006D7428">
        <w:rPr>
          <w:rFonts w:ascii="Calibri" w:hAnsi="Calibri" w:cs="Calibri"/>
          <w:b/>
          <w:bCs/>
          <w:sz w:val="22"/>
          <w:szCs w:val="22"/>
          <w:lang w:val="cs-CZ"/>
        </w:rPr>
        <w:t>zadavatel</w:t>
      </w:r>
      <w:r w:rsidR="006D7428" w:rsidRPr="006D7428">
        <w:rPr>
          <w:rFonts w:ascii="Calibri" w:hAnsi="Calibri" w:cs="Calibri"/>
          <w:sz w:val="22"/>
          <w:szCs w:val="22"/>
          <w:lang w:val="cs-CZ"/>
        </w:rPr>
        <w:t>“)</w:t>
      </w:r>
      <w:r w:rsidR="006D7428">
        <w:rPr>
          <w:rFonts w:ascii="Calibri" w:hAnsi="Calibri" w:cs="Calibri"/>
          <w:sz w:val="22"/>
          <w:szCs w:val="22"/>
          <w:lang w:val="cs-CZ"/>
        </w:rPr>
        <w:t>.</w:t>
      </w:r>
    </w:p>
    <w:p w14:paraId="37A092CD" w14:textId="5561BC46" w:rsidR="00AE2FF7" w:rsidRPr="00922C46" w:rsidRDefault="00AE2FF7" w:rsidP="00AE2FF7">
      <w:pPr>
        <w:pStyle w:val="Zkladntext"/>
        <w:tabs>
          <w:tab w:val="left" w:pos="851"/>
        </w:tabs>
        <w:spacing w:line="276" w:lineRule="auto"/>
        <w:jc w:val="both"/>
        <w:rPr>
          <w:rFonts w:ascii="Calibri" w:hAnsi="Calibri" w:cs="Calibri"/>
          <w:b/>
          <w:bCs/>
          <w:sz w:val="22"/>
          <w:szCs w:val="22"/>
          <w:lang w:val="cs-CZ"/>
        </w:rPr>
      </w:pPr>
      <w:r w:rsidRPr="00922C46">
        <w:rPr>
          <w:rFonts w:ascii="Calibri" w:hAnsi="Calibri" w:cs="Calibri"/>
          <w:sz w:val="22"/>
          <w:szCs w:val="22"/>
          <w:lang w:val="cs-CZ"/>
        </w:rPr>
        <w:t>Usnesením ze dne 4.</w:t>
      </w:r>
      <w:r w:rsidR="00E72CAB" w:rsidRPr="00922C46">
        <w:rPr>
          <w:rFonts w:ascii="Calibri" w:hAnsi="Calibri" w:cs="Calibri"/>
          <w:sz w:val="22"/>
          <w:szCs w:val="22"/>
          <w:lang w:val="cs-CZ"/>
        </w:rPr>
        <w:t xml:space="preserve"> </w:t>
      </w:r>
      <w:r w:rsidRPr="00922C46">
        <w:rPr>
          <w:rFonts w:ascii="Calibri" w:hAnsi="Calibri" w:cs="Calibri"/>
          <w:sz w:val="22"/>
          <w:szCs w:val="22"/>
          <w:lang w:val="cs-CZ"/>
        </w:rPr>
        <w:t>12.</w:t>
      </w:r>
      <w:r w:rsidR="00E72CAB" w:rsidRPr="00922C46">
        <w:rPr>
          <w:rFonts w:ascii="Calibri" w:hAnsi="Calibri" w:cs="Calibri"/>
          <w:sz w:val="22"/>
          <w:szCs w:val="22"/>
          <w:lang w:val="cs-CZ"/>
        </w:rPr>
        <w:t xml:space="preserve"> </w:t>
      </w:r>
      <w:r w:rsidRPr="00922C46">
        <w:rPr>
          <w:rFonts w:ascii="Calibri" w:hAnsi="Calibri" w:cs="Calibri"/>
          <w:sz w:val="22"/>
          <w:szCs w:val="22"/>
          <w:lang w:val="cs-CZ"/>
        </w:rPr>
        <w:t>2024, č.j. KSOS 37 INS 10270/2024-B-347</w:t>
      </w:r>
      <w:r w:rsidR="00E72CAB" w:rsidRPr="00922C46">
        <w:rPr>
          <w:rFonts w:ascii="Calibri" w:hAnsi="Calibri" w:cs="Calibri"/>
          <w:sz w:val="22"/>
          <w:szCs w:val="22"/>
          <w:lang w:val="cs-CZ"/>
        </w:rPr>
        <w:t>,</w:t>
      </w:r>
      <w:r w:rsidRPr="00922C46">
        <w:rPr>
          <w:rFonts w:ascii="Calibri" w:hAnsi="Calibri" w:cs="Calibri"/>
          <w:sz w:val="22"/>
          <w:szCs w:val="22"/>
          <w:lang w:val="cs-CZ"/>
        </w:rPr>
        <w:t xml:space="preserve"> byl na majetek Dlužníka prohlášen konkurs. </w:t>
      </w:r>
      <w:r w:rsidR="00983033">
        <w:rPr>
          <w:rFonts w:ascii="Calibri" w:hAnsi="Calibri" w:cs="Calibri"/>
          <w:sz w:val="22"/>
          <w:szCs w:val="22"/>
          <w:lang w:val="cs-CZ"/>
        </w:rPr>
        <w:t>Zadavateli</w:t>
      </w:r>
      <w:r w:rsidR="00165672" w:rsidRPr="00922C46">
        <w:rPr>
          <w:rFonts w:ascii="Calibri" w:hAnsi="Calibri" w:cs="Calibri"/>
          <w:sz w:val="22"/>
          <w:szCs w:val="22"/>
          <w:lang w:val="cs-CZ"/>
        </w:rPr>
        <w:t xml:space="preserve"> proto ve smyslu ust. § 246 odst. 1 </w:t>
      </w:r>
      <w:r w:rsidR="00165672" w:rsidRPr="00922C46">
        <w:rPr>
          <w:rFonts w:asciiTheme="minorHAnsi" w:hAnsiTheme="minorHAnsi" w:cstheme="minorHAnsi"/>
          <w:sz w:val="22"/>
          <w:szCs w:val="22"/>
          <w:lang w:val="cs-CZ"/>
        </w:rPr>
        <w:t>zákona č. 182/2006 Sb., o úpadku a způsobech jeho řešení (insolvenční zákon), v platném znění („</w:t>
      </w:r>
      <w:r w:rsidR="00165672" w:rsidRPr="00922C46">
        <w:rPr>
          <w:rFonts w:asciiTheme="minorHAnsi" w:hAnsiTheme="minorHAnsi" w:cstheme="minorHAnsi"/>
          <w:b/>
          <w:bCs/>
          <w:sz w:val="22"/>
          <w:szCs w:val="22"/>
          <w:lang w:val="cs-CZ"/>
        </w:rPr>
        <w:t>InsZ</w:t>
      </w:r>
      <w:r w:rsidR="00165672" w:rsidRPr="00922C46">
        <w:rPr>
          <w:rFonts w:asciiTheme="minorHAnsi" w:hAnsiTheme="minorHAnsi" w:cstheme="minorHAnsi"/>
          <w:sz w:val="22"/>
          <w:szCs w:val="22"/>
          <w:lang w:val="cs-CZ"/>
        </w:rPr>
        <w:t>“),</w:t>
      </w:r>
      <w:r w:rsidR="009C73A4" w:rsidRPr="00922C46">
        <w:rPr>
          <w:rFonts w:asciiTheme="minorHAnsi" w:hAnsiTheme="minorHAnsi" w:cstheme="minorHAnsi"/>
          <w:sz w:val="22"/>
          <w:szCs w:val="22"/>
          <w:lang w:val="cs-CZ"/>
        </w:rPr>
        <w:t xml:space="preserve"> náleží dispoziční oprávnění k majetkové podstatě Dlužníka a </w:t>
      </w:r>
      <w:r w:rsidR="007205DD">
        <w:rPr>
          <w:rFonts w:asciiTheme="minorHAnsi" w:hAnsiTheme="minorHAnsi" w:cstheme="minorHAnsi"/>
          <w:sz w:val="22"/>
          <w:szCs w:val="22"/>
          <w:lang w:val="cs-CZ"/>
        </w:rPr>
        <w:t>zadavatel</w:t>
      </w:r>
      <w:r w:rsidR="009C73A4" w:rsidRPr="00922C46">
        <w:rPr>
          <w:rFonts w:asciiTheme="minorHAnsi" w:hAnsiTheme="minorHAnsi" w:cstheme="minorHAnsi"/>
          <w:sz w:val="22"/>
          <w:szCs w:val="22"/>
          <w:lang w:val="cs-CZ"/>
        </w:rPr>
        <w:t xml:space="preserve"> je tedy ve smyslu ust. §</w:t>
      </w:r>
      <w:r w:rsidR="00B62607" w:rsidRPr="00922C46">
        <w:rPr>
          <w:rFonts w:asciiTheme="minorHAnsi" w:hAnsiTheme="minorHAnsi" w:cstheme="minorHAnsi"/>
          <w:sz w:val="22"/>
          <w:szCs w:val="22"/>
          <w:lang w:val="cs-CZ"/>
        </w:rPr>
        <w:t xml:space="preserve"> 228 InsZ </w:t>
      </w:r>
      <w:r w:rsidR="001C6625">
        <w:rPr>
          <w:rFonts w:asciiTheme="minorHAnsi" w:hAnsiTheme="minorHAnsi" w:cstheme="minorHAnsi"/>
          <w:sz w:val="22"/>
          <w:szCs w:val="22"/>
          <w:lang w:val="cs-CZ"/>
        </w:rPr>
        <w:t xml:space="preserve">oprávněn </w:t>
      </w:r>
      <w:r w:rsidR="00B62607" w:rsidRPr="00922C46">
        <w:rPr>
          <w:rFonts w:asciiTheme="minorHAnsi" w:hAnsiTheme="minorHAnsi" w:cstheme="minorHAnsi"/>
          <w:sz w:val="22"/>
          <w:szCs w:val="22"/>
          <w:lang w:val="cs-CZ"/>
        </w:rPr>
        <w:t>nakládat s majetkem nacházejícím se v majetkové podstatě</w:t>
      </w:r>
      <w:r w:rsidR="007205DD">
        <w:rPr>
          <w:rFonts w:asciiTheme="minorHAnsi" w:hAnsiTheme="minorHAnsi" w:cstheme="minorHAnsi"/>
          <w:sz w:val="22"/>
          <w:szCs w:val="22"/>
          <w:lang w:val="cs-CZ"/>
        </w:rPr>
        <w:t xml:space="preserve"> Dlužníka</w:t>
      </w:r>
      <w:r w:rsidR="00B62607" w:rsidRPr="00922C46">
        <w:rPr>
          <w:rFonts w:asciiTheme="minorHAnsi" w:hAnsiTheme="minorHAnsi" w:cstheme="minorHAnsi"/>
          <w:sz w:val="22"/>
          <w:szCs w:val="22"/>
          <w:lang w:val="cs-CZ"/>
        </w:rPr>
        <w:t>.</w:t>
      </w:r>
    </w:p>
    <w:p w14:paraId="10C08F71" w14:textId="4C9E8B81" w:rsidR="002C3682" w:rsidRDefault="00080A4D" w:rsidP="002C3682">
      <w:pPr>
        <w:pStyle w:val="Zkladntext"/>
        <w:tabs>
          <w:tab w:val="left" w:pos="851"/>
        </w:tabs>
        <w:spacing w:line="276" w:lineRule="auto"/>
        <w:jc w:val="both"/>
        <w:rPr>
          <w:rFonts w:asciiTheme="minorHAnsi" w:hAnsiTheme="minorHAnsi" w:cstheme="minorHAnsi"/>
          <w:sz w:val="22"/>
          <w:szCs w:val="22"/>
          <w:lang w:val="cs-CZ"/>
        </w:rPr>
      </w:pPr>
      <w:r>
        <w:rPr>
          <w:rFonts w:asciiTheme="minorHAnsi" w:hAnsiTheme="minorHAnsi" w:cstheme="minorHAnsi"/>
          <w:sz w:val="22"/>
          <w:szCs w:val="22"/>
          <w:lang w:val="cs-CZ"/>
        </w:rPr>
        <w:t>Zadavatel</w:t>
      </w:r>
      <w:r w:rsidR="002C3682" w:rsidRPr="00922C46">
        <w:rPr>
          <w:rFonts w:asciiTheme="minorHAnsi" w:hAnsiTheme="minorHAnsi" w:cstheme="minorHAnsi"/>
          <w:sz w:val="22"/>
          <w:szCs w:val="22"/>
          <w:lang w:val="cs-CZ"/>
        </w:rPr>
        <w:t xml:space="preserve"> v souladu s ustanovením § 218 odst. 2 </w:t>
      </w:r>
      <w:r w:rsidR="00165672" w:rsidRPr="00922C46">
        <w:rPr>
          <w:rFonts w:asciiTheme="minorHAnsi" w:hAnsiTheme="minorHAnsi" w:cstheme="minorHAnsi"/>
          <w:sz w:val="22"/>
          <w:szCs w:val="22"/>
          <w:lang w:val="cs-CZ"/>
        </w:rPr>
        <w:t xml:space="preserve">InsZ </w:t>
      </w:r>
      <w:r w:rsidR="002C3682" w:rsidRPr="00922C46">
        <w:rPr>
          <w:rFonts w:asciiTheme="minorHAnsi" w:hAnsiTheme="minorHAnsi" w:cstheme="minorHAnsi"/>
          <w:sz w:val="22"/>
          <w:szCs w:val="22"/>
          <w:lang w:val="cs-CZ"/>
        </w:rPr>
        <w:t xml:space="preserve">zapsal </w:t>
      </w:r>
      <w:r w:rsidR="001C6625">
        <w:rPr>
          <w:rFonts w:asciiTheme="minorHAnsi" w:hAnsiTheme="minorHAnsi" w:cstheme="minorHAnsi"/>
          <w:sz w:val="22"/>
          <w:szCs w:val="22"/>
          <w:lang w:val="cs-CZ"/>
        </w:rPr>
        <w:t xml:space="preserve">do majetkové podstaty Dlužníka </w:t>
      </w:r>
      <w:r w:rsidR="002C3682" w:rsidRPr="00922C46">
        <w:rPr>
          <w:rFonts w:asciiTheme="minorHAnsi" w:hAnsiTheme="minorHAnsi" w:cstheme="minorHAnsi"/>
          <w:sz w:val="22"/>
          <w:szCs w:val="22"/>
          <w:lang w:val="cs-CZ"/>
        </w:rPr>
        <w:t>závod Dlužníka jedinou položkou</w:t>
      </w:r>
      <w:r w:rsidR="00BF0F3C">
        <w:rPr>
          <w:rFonts w:asciiTheme="minorHAnsi" w:hAnsiTheme="minorHAnsi" w:cstheme="minorHAnsi"/>
          <w:sz w:val="22"/>
          <w:szCs w:val="22"/>
          <w:lang w:val="cs-CZ"/>
        </w:rPr>
        <w:t xml:space="preserve">, přičemž soupis majetkové podstaty Dlužníka </w:t>
      </w:r>
      <w:r w:rsidR="00803799">
        <w:rPr>
          <w:rFonts w:asciiTheme="minorHAnsi" w:hAnsiTheme="minorHAnsi" w:cstheme="minorHAnsi"/>
          <w:sz w:val="22"/>
          <w:szCs w:val="22"/>
          <w:lang w:val="cs-CZ"/>
        </w:rPr>
        <w:t xml:space="preserve">včetně </w:t>
      </w:r>
      <w:r w:rsidR="008612DD">
        <w:rPr>
          <w:rFonts w:asciiTheme="minorHAnsi" w:hAnsiTheme="minorHAnsi" w:cstheme="minorHAnsi"/>
          <w:sz w:val="22"/>
          <w:szCs w:val="22"/>
          <w:lang w:val="cs-CZ"/>
        </w:rPr>
        <w:t xml:space="preserve">jeho aktualizovaných verzí </w:t>
      </w:r>
      <w:r w:rsidR="00BF0F3C">
        <w:rPr>
          <w:rFonts w:asciiTheme="minorHAnsi" w:hAnsiTheme="minorHAnsi" w:cstheme="minorHAnsi"/>
          <w:sz w:val="22"/>
          <w:szCs w:val="22"/>
          <w:lang w:val="cs-CZ"/>
        </w:rPr>
        <w:t xml:space="preserve">je v insolvenčním rejstříku pod č.l. </w:t>
      </w:r>
      <w:r w:rsidR="008612DD">
        <w:rPr>
          <w:rFonts w:asciiTheme="minorHAnsi" w:hAnsiTheme="minorHAnsi" w:cstheme="minorHAnsi"/>
          <w:sz w:val="22"/>
          <w:szCs w:val="22"/>
          <w:lang w:val="cs-CZ"/>
        </w:rPr>
        <w:t xml:space="preserve">B-163, </w:t>
      </w:r>
      <w:r w:rsidR="00A126DB">
        <w:rPr>
          <w:rFonts w:asciiTheme="minorHAnsi" w:hAnsiTheme="minorHAnsi" w:cstheme="minorHAnsi"/>
          <w:sz w:val="22"/>
          <w:szCs w:val="22"/>
          <w:lang w:val="cs-CZ"/>
        </w:rPr>
        <w:t>B-258, B-366, B-378, B-381, B-382</w:t>
      </w:r>
      <w:r w:rsidR="00BF38B1">
        <w:rPr>
          <w:rFonts w:asciiTheme="minorHAnsi" w:hAnsiTheme="minorHAnsi" w:cstheme="minorHAnsi"/>
          <w:sz w:val="22"/>
          <w:szCs w:val="22"/>
          <w:lang w:val="cs-CZ"/>
        </w:rPr>
        <w:t xml:space="preserve">, B-387, </w:t>
      </w:r>
      <w:r w:rsidR="008612DD">
        <w:rPr>
          <w:rFonts w:asciiTheme="minorHAnsi" w:hAnsiTheme="minorHAnsi" w:cstheme="minorHAnsi"/>
          <w:sz w:val="22"/>
          <w:szCs w:val="22"/>
          <w:lang w:val="cs-CZ"/>
        </w:rPr>
        <w:t>B-409</w:t>
      </w:r>
      <w:r w:rsidR="00BF38B1">
        <w:rPr>
          <w:rFonts w:asciiTheme="minorHAnsi" w:hAnsiTheme="minorHAnsi" w:cstheme="minorHAnsi"/>
          <w:sz w:val="22"/>
          <w:szCs w:val="22"/>
          <w:lang w:val="cs-CZ"/>
        </w:rPr>
        <w:t xml:space="preserve"> a</w:t>
      </w:r>
      <w:r w:rsidR="008612DD">
        <w:rPr>
          <w:rFonts w:asciiTheme="minorHAnsi" w:hAnsiTheme="minorHAnsi" w:cstheme="minorHAnsi"/>
          <w:sz w:val="22"/>
          <w:szCs w:val="22"/>
          <w:lang w:val="cs-CZ"/>
        </w:rPr>
        <w:t xml:space="preserve"> </w:t>
      </w:r>
      <w:r w:rsidR="00B64E61">
        <w:rPr>
          <w:rFonts w:asciiTheme="minorHAnsi" w:hAnsiTheme="minorHAnsi" w:cstheme="minorHAnsi"/>
          <w:sz w:val="22"/>
          <w:szCs w:val="22"/>
          <w:lang w:val="cs-CZ"/>
        </w:rPr>
        <w:t>B-446</w:t>
      </w:r>
      <w:r w:rsidR="00A16C4A">
        <w:rPr>
          <w:rFonts w:asciiTheme="minorHAnsi" w:hAnsiTheme="minorHAnsi" w:cstheme="minorHAnsi"/>
          <w:sz w:val="22"/>
          <w:szCs w:val="22"/>
          <w:lang w:val="cs-CZ"/>
        </w:rPr>
        <w:t xml:space="preserve"> („</w:t>
      </w:r>
      <w:r w:rsidR="00A16C4A">
        <w:rPr>
          <w:rFonts w:asciiTheme="minorHAnsi" w:hAnsiTheme="minorHAnsi" w:cstheme="minorHAnsi"/>
          <w:b/>
          <w:bCs/>
          <w:sz w:val="22"/>
          <w:szCs w:val="22"/>
          <w:lang w:val="cs-CZ"/>
        </w:rPr>
        <w:t>Soupis</w:t>
      </w:r>
      <w:r w:rsidR="00A16C4A">
        <w:rPr>
          <w:rFonts w:asciiTheme="minorHAnsi" w:hAnsiTheme="minorHAnsi" w:cstheme="minorHAnsi"/>
          <w:sz w:val="22"/>
          <w:szCs w:val="22"/>
          <w:lang w:val="cs-CZ"/>
        </w:rPr>
        <w:t>“)</w:t>
      </w:r>
      <w:r w:rsidR="00803799">
        <w:rPr>
          <w:rFonts w:asciiTheme="minorHAnsi" w:hAnsiTheme="minorHAnsi" w:cstheme="minorHAnsi"/>
          <w:sz w:val="22"/>
          <w:szCs w:val="22"/>
          <w:lang w:val="cs-CZ"/>
        </w:rPr>
        <w:t xml:space="preserve">. </w:t>
      </w:r>
    </w:p>
    <w:p w14:paraId="142E0BCD" w14:textId="73F91DB7" w:rsidR="00A16C4A" w:rsidRDefault="0028676C" w:rsidP="00C340DC">
      <w:pPr>
        <w:pStyle w:val="Zkladntext"/>
        <w:tabs>
          <w:tab w:val="left" w:pos="851"/>
        </w:tabs>
        <w:spacing w:line="276" w:lineRule="auto"/>
        <w:jc w:val="both"/>
        <w:rPr>
          <w:rFonts w:asciiTheme="minorHAnsi" w:hAnsiTheme="minorHAnsi" w:cstheme="minorHAnsi"/>
          <w:sz w:val="22"/>
          <w:szCs w:val="22"/>
          <w:lang w:val="cs-CZ"/>
        </w:rPr>
      </w:pPr>
      <w:r w:rsidRPr="00C340DC">
        <w:rPr>
          <w:rFonts w:asciiTheme="minorHAnsi" w:hAnsiTheme="minorHAnsi" w:cstheme="minorHAnsi"/>
          <w:sz w:val="22"/>
          <w:szCs w:val="22"/>
          <w:lang w:val="cs-CZ"/>
        </w:rPr>
        <w:t>Krajský soud v Ostravě</w:t>
      </w:r>
      <w:r w:rsidRPr="00C340DC">
        <w:rPr>
          <w:rFonts w:asciiTheme="minorHAnsi" w:hAnsiTheme="minorHAnsi" w:cstheme="minorHAnsi"/>
          <w:sz w:val="22"/>
          <w:szCs w:val="22"/>
          <w:lang w:val="pl-PL"/>
        </w:rPr>
        <w:t xml:space="preserve"> u</w:t>
      </w:r>
      <w:r w:rsidRPr="00C340DC">
        <w:rPr>
          <w:rFonts w:asciiTheme="minorHAnsi" w:hAnsiTheme="minorHAnsi" w:cstheme="minorHAnsi"/>
          <w:sz w:val="22"/>
          <w:szCs w:val="22"/>
          <w:lang w:val="cs-CZ"/>
        </w:rPr>
        <w:t xml:space="preserve">snesením ze dne </w:t>
      </w:r>
      <w:r w:rsidR="009E74C9" w:rsidRPr="00C340DC">
        <w:rPr>
          <w:rFonts w:asciiTheme="minorHAnsi" w:hAnsiTheme="minorHAnsi" w:cstheme="minorHAnsi"/>
          <w:sz w:val="22"/>
          <w:szCs w:val="22"/>
          <w:lang w:val="cs-CZ"/>
        </w:rPr>
        <w:t>28</w:t>
      </w:r>
      <w:r w:rsidRPr="00C340DC">
        <w:rPr>
          <w:rFonts w:asciiTheme="minorHAnsi" w:hAnsiTheme="minorHAnsi" w:cstheme="minorHAnsi"/>
          <w:sz w:val="22"/>
          <w:szCs w:val="22"/>
          <w:lang w:val="cs-CZ"/>
        </w:rPr>
        <w:t xml:space="preserve">. </w:t>
      </w:r>
      <w:r w:rsidR="009E74C9" w:rsidRPr="00C340DC">
        <w:rPr>
          <w:rFonts w:asciiTheme="minorHAnsi" w:hAnsiTheme="minorHAnsi" w:cstheme="minorHAnsi"/>
          <w:sz w:val="22"/>
          <w:szCs w:val="22"/>
          <w:lang w:val="cs-CZ"/>
        </w:rPr>
        <w:t>1</w:t>
      </w:r>
      <w:r w:rsidRPr="00C340DC">
        <w:rPr>
          <w:rFonts w:asciiTheme="minorHAnsi" w:hAnsiTheme="minorHAnsi" w:cstheme="minorHAnsi"/>
          <w:sz w:val="22"/>
          <w:szCs w:val="22"/>
          <w:lang w:val="cs-CZ"/>
        </w:rPr>
        <w:t>. 2025, č.j. KSOS 37 INS 10270/2024-B-</w:t>
      </w:r>
      <w:r w:rsidR="009E74C9" w:rsidRPr="00C340DC">
        <w:rPr>
          <w:rFonts w:asciiTheme="minorHAnsi" w:hAnsiTheme="minorHAnsi" w:cstheme="minorHAnsi"/>
          <w:sz w:val="22"/>
          <w:szCs w:val="22"/>
          <w:lang w:val="cs-CZ"/>
        </w:rPr>
        <w:t>396</w:t>
      </w:r>
      <w:r w:rsidRPr="00C340DC">
        <w:rPr>
          <w:rFonts w:asciiTheme="minorHAnsi" w:hAnsiTheme="minorHAnsi" w:cstheme="minorHAnsi"/>
          <w:sz w:val="22"/>
          <w:szCs w:val="22"/>
          <w:lang w:val="cs-CZ"/>
        </w:rPr>
        <w:t xml:space="preserve">, vyslovil souhlas </w:t>
      </w:r>
      <w:r w:rsidR="00E06322" w:rsidRPr="00C340DC">
        <w:rPr>
          <w:rFonts w:asciiTheme="minorHAnsi" w:hAnsiTheme="minorHAnsi" w:cstheme="minorHAnsi"/>
          <w:sz w:val="22"/>
          <w:szCs w:val="22"/>
          <w:lang w:val="cs-CZ"/>
        </w:rPr>
        <w:t xml:space="preserve">s tím, aby zadavatel zpeněžil přímým prodejem mimo dražbu dle ust. § 289 InsZ </w:t>
      </w:r>
      <w:r w:rsidR="009C40AB">
        <w:rPr>
          <w:rFonts w:asciiTheme="minorHAnsi" w:hAnsiTheme="minorHAnsi" w:cstheme="minorHAnsi"/>
          <w:sz w:val="22"/>
          <w:szCs w:val="22"/>
          <w:lang w:val="cs-CZ"/>
        </w:rPr>
        <w:t xml:space="preserve">mj. </w:t>
      </w:r>
      <w:r w:rsidR="009E74C9" w:rsidRPr="00C340DC">
        <w:rPr>
          <w:rFonts w:asciiTheme="minorHAnsi" w:hAnsiTheme="minorHAnsi" w:cstheme="minorHAnsi"/>
          <w:sz w:val="22"/>
          <w:szCs w:val="22"/>
          <w:lang w:val="cs-CZ"/>
        </w:rPr>
        <w:t>majetkové účasti, resp. obchodní podíly Dlužníka ve společnostech,</w:t>
      </w:r>
      <w:r w:rsidR="009E74C9" w:rsidRPr="00C340DC">
        <w:rPr>
          <w:rFonts w:asciiTheme="minorHAnsi" w:hAnsiTheme="minorHAnsi" w:cstheme="minorHAnsi"/>
          <w:i/>
          <w:iCs/>
          <w:sz w:val="22"/>
          <w:szCs w:val="22"/>
          <w:lang w:val="cs-CZ"/>
        </w:rPr>
        <w:t xml:space="preserve"> </w:t>
      </w:r>
      <w:r w:rsidR="00C340DC" w:rsidRPr="00C340DC">
        <w:rPr>
          <w:rFonts w:asciiTheme="minorHAnsi" w:hAnsiTheme="minorHAnsi" w:cstheme="minorHAnsi"/>
          <w:sz w:val="22"/>
          <w:szCs w:val="22"/>
          <w:lang w:val="cs-CZ"/>
        </w:rPr>
        <w:t>dle Základních pravidel zpeněžení nezajištěného majetku ze dne 14. 1. 2025 (zveřejněno v insolvenčním rejstříku Dlužníka pod č.l. B-</w:t>
      </w:r>
      <w:r w:rsidR="00C340DC">
        <w:rPr>
          <w:rFonts w:asciiTheme="minorHAnsi" w:hAnsiTheme="minorHAnsi" w:cstheme="minorHAnsi"/>
          <w:sz w:val="22"/>
          <w:szCs w:val="22"/>
          <w:lang w:val="cs-CZ"/>
        </w:rPr>
        <w:t>391</w:t>
      </w:r>
      <w:r w:rsidR="00C340DC" w:rsidRPr="00C340DC">
        <w:rPr>
          <w:rFonts w:asciiTheme="minorHAnsi" w:hAnsiTheme="minorHAnsi" w:cstheme="minorHAnsi"/>
          <w:sz w:val="22"/>
          <w:szCs w:val="22"/>
          <w:lang w:val="cs-CZ"/>
        </w:rPr>
        <w:t>)</w:t>
      </w:r>
      <w:r w:rsidR="00290831" w:rsidRPr="00C340DC">
        <w:rPr>
          <w:rFonts w:asciiTheme="minorHAnsi" w:hAnsiTheme="minorHAnsi" w:cstheme="minorHAnsi"/>
          <w:sz w:val="22"/>
          <w:szCs w:val="22"/>
          <w:lang w:val="cs-CZ"/>
        </w:rPr>
        <w:t xml:space="preserve">. </w:t>
      </w:r>
      <w:r w:rsidR="009C40AB">
        <w:rPr>
          <w:rFonts w:asciiTheme="minorHAnsi" w:hAnsiTheme="minorHAnsi" w:cstheme="minorHAnsi"/>
          <w:sz w:val="22"/>
          <w:szCs w:val="22"/>
          <w:lang w:val="cs-CZ"/>
        </w:rPr>
        <w:t>V</w:t>
      </w:r>
      <w:r w:rsidR="00290831" w:rsidRPr="00C340DC">
        <w:rPr>
          <w:rFonts w:asciiTheme="minorHAnsi" w:hAnsiTheme="minorHAnsi" w:cstheme="minorHAnsi"/>
          <w:sz w:val="22"/>
          <w:szCs w:val="22"/>
          <w:lang w:val="cs-CZ"/>
        </w:rPr>
        <w:t xml:space="preserve">ěřitelský výbor Dlužníka vyslovil souhlas se základními pravidly zpeněžení nezajištěného majetku Dlužníka </w:t>
      </w:r>
      <w:r w:rsidR="009C40AB">
        <w:rPr>
          <w:rFonts w:asciiTheme="minorHAnsi" w:hAnsiTheme="minorHAnsi" w:cstheme="minorHAnsi"/>
          <w:sz w:val="22"/>
          <w:szCs w:val="22"/>
          <w:lang w:val="cs-CZ"/>
        </w:rPr>
        <w:t>d</w:t>
      </w:r>
      <w:r w:rsidR="009C40AB" w:rsidRPr="00C340DC">
        <w:rPr>
          <w:rFonts w:asciiTheme="minorHAnsi" w:hAnsiTheme="minorHAnsi" w:cstheme="minorHAnsi"/>
          <w:sz w:val="22"/>
          <w:szCs w:val="22"/>
          <w:lang w:val="cs-CZ"/>
        </w:rPr>
        <w:t xml:space="preserve">ne 23. 1. 2025 </w:t>
      </w:r>
      <w:r w:rsidR="00290831" w:rsidRPr="00C340DC">
        <w:rPr>
          <w:rFonts w:asciiTheme="minorHAnsi" w:hAnsiTheme="minorHAnsi" w:cstheme="minorHAnsi"/>
          <w:sz w:val="22"/>
          <w:szCs w:val="22"/>
          <w:lang w:val="cs-CZ"/>
        </w:rPr>
        <w:t>(zveřejněno v insolvenčním rejstříku Dlužníka pod č.l. B-442).</w:t>
      </w:r>
      <w:r w:rsidR="00B50449" w:rsidRPr="00C340DC">
        <w:rPr>
          <w:rFonts w:asciiTheme="minorHAnsi" w:hAnsiTheme="minorHAnsi" w:cstheme="minorHAnsi"/>
          <w:sz w:val="22"/>
          <w:szCs w:val="22"/>
          <w:lang w:val="cs-CZ"/>
        </w:rPr>
        <w:t xml:space="preserve"> </w:t>
      </w:r>
    </w:p>
    <w:p w14:paraId="3269242F" w14:textId="77777777" w:rsidR="00095B34" w:rsidRPr="00C340DC" w:rsidRDefault="00095B34" w:rsidP="00C340DC">
      <w:pPr>
        <w:pStyle w:val="Zkladntext"/>
        <w:tabs>
          <w:tab w:val="left" w:pos="851"/>
        </w:tabs>
        <w:spacing w:line="276" w:lineRule="auto"/>
        <w:jc w:val="both"/>
        <w:rPr>
          <w:rFonts w:asciiTheme="minorHAnsi" w:hAnsiTheme="minorHAnsi" w:cstheme="minorHAnsi"/>
          <w:sz w:val="22"/>
          <w:szCs w:val="22"/>
          <w:lang w:val="cs-CZ"/>
        </w:rPr>
      </w:pPr>
    </w:p>
    <w:p w14:paraId="23E2EC3A" w14:textId="77777777" w:rsidR="00A62729" w:rsidRPr="00922C46" w:rsidRDefault="00A62729" w:rsidP="002C3682">
      <w:pPr>
        <w:pStyle w:val="Zkladntext"/>
        <w:tabs>
          <w:tab w:val="left" w:pos="851"/>
        </w:tabs>
        <w:spacing w:line="276" w:lineRule="auto"/>
        <w:jc w:val="both"/>
        <w:rPr>
          <w:rFonts w:asciiTheme="minorHAnsi" w:hAnsiTheme="minorHAnsi" w:cstheme="minorHAnsi"/>
          <w:sz w:val="22"/>
          <w:szCs w:val="22"/>
          <w:lang w:val="cs-CZ"/>
        </w:rPr>
      </w:pPr>
    </w:p>
    <w:p w14:paraId="0A8DB9F7" w14:textId="609BCD1D" w:rsidR="00A730A9" w:rsidRPr="00922C46" w:rsidRDefault="00A730A9" w:rsidP="00A730A9">
      <w:pPr>
        <w:pStyle w:val="Odstavecseseznamem1"/>
        <w:numPr>
          <w:ilvl w:val="0"/>
          <w:numId w:val="7"/>
        </w:numPr>
        <w:spacing w:before="240" w:line="240" w:lineRule="auto"/>
        <w:ind w:left="426" w:hanging="426"/>
        <w:contextualSpacing w:val="0"/>
        <w:jc w:val="left"/>
        <w:rPr>
          <w:rFonts w:ascii="Calibri" w:hAnsi="Calibri" w:cs="Calibri"/>
          <w:b/>
          <w:sz w:val="22"/>
        </w:rPr>
      </w:pPr>
      <w:bookmarkStart w:id="3" w:name="_Hlk185002215"/>
      <w:r w:rsidRPr="00922C46">
        <w:rPr>
          <w:rFonts w:ascii="Calibri" w:hAnsi="Calibri" w:cs="Calibri"/>
          <w:b/>
          <w:sz w:val="22"/>
        </w:rPr>
        <w:lastRenderedPageBreak/>
        <w:t xml:space="preserve">Předmět </w:t>
      </w:r>
      <w:r w:rsidR="00824A80">
        <w:rPr>
          <w:rFonts w:ascii="Calibri" w:hAnsi="Calibri" w:cs="Calibri"/>
          <w:b/>
          <w:sz w:val="22"/>
        </w:rPr>
        <w:t>výběrového řízení</w:t>
      </w:r>
    </w:p>
    <w:bookmarkEnd w:id="3"/>
    <w:p w14:paraId="4E5E5170" w14:textId="27DA01C5" w:rsidR="001367D5" w:rsidRDefault="00A730A9" w:rsidP="0012741C">
      <w:pPr>
        <w:pStyle w:val="Zkladntext"/>
        <w:tabs>
          <w:tab w:val="left" w:pos="851"/>
        </w:tabs>
        <w:spacing w:line="276" w:lineRule="auto"/>
        <w:jc w:val="both"/>
        <w:rPr>
          <w:rFonts w:asciiTheme="minorHAnsi" w:hAnsiTheme="minorHAnsi" w:cstheme="minorHAnsi"/>
          <w:sz w:val="22"/>
          <w:szCs w:val="22"/>
          <w:lang w:val="cs-CZ"/>
        </w:rPr>
      </w:pPr>
      <w:r w:rsidRPr="0012741C">
        <w:rPr>
          <w:rFonts w:asciiTheme="minorHAnsi" w:hAnsiTheme="minorHAnsi" w:cstheme="minorHAnsi"/>
          <w:sz w:val="22"/>
          <w:szCs w:val="22"/>
          <w:lang w:val="cs-CZ"/>
        </w:rPr>
        <w:t xml:space="preserve">Předmětem </w:t>
      </w:r>
      <w:r w:rsidR="006843C6" w:rsidRPr="0012741C">
        <w:rPr>
          <w:rFonts w:asciiTheme="minorHAnsi" w:hAnsiTheme="minorHAnsi" w:cstheme="minorHAnsi"/>
          <w:sz w:val="22"/>
          <w:szCs w:val="22"/>
          <w:lang w:val="cs-CZ"/>
        </w:rPr>
        <w:t xml:space="preserve">tohoto </w:t>
      </w:r>
      <w:r w:rsidR="00CC442D" w:rsidRPr="0012741C">
        <w:rPr>
          <w:rFonts w:asciiTheme="minorHAnsi" w:hAnsiTheme="minorHAnsi" w:cstheme="minorHAnsi"/>
          <w:sz w:val="22"/>
          <w:szCs w:val="22"/>
          <w:lang w:val="cs-CZ"/>
        </w:rPr>
        <w:t xml:space="preserve">výběrového řízení </w:t>
      </w:r>
      <w:r w:rsidR="006C37B6" w:rsidRPr="0012741C">
        <w:rPr>
          <w:rFonts w:asciiTheme="minorHAnsi" w:hAnsiTheme="minorHAnsi" w:cstheme="minorHAnsi"/>
          <w:sz w:val="22"/>
          <w:szCs w:val="22"/>
          <w:lang w:val="cs-CZ"/>
        </w:rPr>
        <w:t xml:space="preserve">je </w:t>
      </w:r>
      <w:bookmarkStart w:id="4" w:name="_Hlk197346712"/>
      <w:bookmarkStart w:id="5" w:name="_Hlk197350269"/>
      <w:r w:rsidR="001C6625" w:rsidRPr="0012741C">
        <w:rPr>
          <w:rFonts w:asciiTheme="minorHAnsi" w:hAnsiTheme="minorHAnsi" w:cstheme="minorHAnsi"/>
          <w:sz w:val="22"/>
          <w:szCs w:val="22"/>
          <w:lang w:val="cs-CZ"/>
        </w:rPr>
        <w:t xml:space="preserve">prodej </w:t>
      </w:r>
      <w:r w:rsidR="00C340DC">
        <w:rPr>
          <w:rFonts w:asciiTheme="minorHAnsi" w:hAnsiTheme="minorHAnsi" w:cstheme="minorHAnsi"/>
          <w:sz w:val="22"/>
          <w:szCs w:val="22"/>
          <w:lang w:val="cs-CZ"/>
        </w:rPr>
        <w:t xml:space="preserve">obchodního podílu </w:t>
      </w:r>
      <w:r w:rsidR="00D35A75">
        <w:rPr>
          <w:rFonts w:asciiTheme="minorHAnsi" w:hAnsiTheme="minorHAnsi" w:cstheme="minorHAnsi"/>
          <w:sz w:val="22"/>
          <w:szCs w:val="22"/>
          <w:lang w:val="cs-CZ"/>
        </w:rPr>
        <w:t xml:space="preserve">Dlužníka </w:t>
      </w:r>
      <w:r w:rsidR="00C340DC">
        <w:rPr>
          <w:rFonts w:asciiTheme="minorHAnsi" w:hAnsiTheme="minorHAnsi" w:cstheme="minorHAnsi"/>
          <w:sz w:val="22"/>
          <w:szCs w:val="22"/>
          <w:lang w:val="cs-CZ"/>
        </w:rPr>
        <w:t xml:space="preserve">o velikosti </w:t>
      </w:r>
      <w:r w:rsidR="00BF2A88">
        <w:rPr>
          <w:rFonts w:asciiTheme="minorHAnsi" w:hAnsiTheme="minorHAnsi" w:cstheme="minorHAnsi"/>
          <w:sz w:val="22"/>
          <w:szCs w:val="22"/>
          <w:lang w:val="cs-CZ"/>
        </w:rPr>
        <w:t>255/2500</w:t>
      </w:r>
      <w:r w:rsidR="00C340DC">
        <w:rPr>
          <w:rFonts w:asciiTheme="minorHAnsi" w:hAnsiTheme="minorHAnsi" w:cstheme="minorHAnsi"/>
          <w:sz w:val="22"/>
          <w:szCs w:val="22"/>
          <w:lang w:val="cs-CZ"/>
        </w:rPr>
        <w:t xml:space="preserve"> v obchodní společnosti </w:t>
      </w:r>
      <w:r w:rsidR="00BF2A88">
        <w:rPr>
          <w:rFonts w:asciiTheme="minorHAnsi" w:hAnsiTheme="minorHAnsi" w:cstheme="minorHAnsi"/>
          <w:sz w:val="22"/>
          <w:szCs w:val="22"/>
          <w:lang w:val="cs-CZ"/>
        </w:rPr>
        <w:t>STEELTRADE,</w:t>
      </w:r>
      <w:r w:rsidR="00C340DC">
        <w:rPr>
          <w:rFonts w:asciiTheme="minorHAnsi" w:hAnsiTheme="minorHAnsi" w:cstheme="minorHAnsi"/>
          <w:sz w:val="22"/>
          <w:szCs w:val="22"/>
          <w:lang w:val="cs-CZ"/>
        </w:rPr>
        <w:t xml:space="preserve"> s.r.o.</w:t>
      </w:r>
      <w:bookmarkEnd w:id="4"/>
      <w:r w:rsidR="00207EC4" w:rsidRPr="0012741C">
        <w:rPr>
          <w:rFonts w:asciiTheme="minorHAnsi" w:hAnsiTheme="minorHAnsi" w:cstheme="minorHAnsi"/>
          <w:sz w:val="22"/>
          <w:szCs w:val="22"/>
          <w:lang w:val="cs-CZ"/>
        </w:rPr>
        <w:t>, jež j</w:t>
      </w:r>
      <w:r w:rsidR="00C340DC">
        <w:rPr>
          <w:rFonts w:asciiTheme="minorHAnsi" w:hAnsiTheme="minorHAnsi" w:cstheme="minorHAnsi"/>
          <w:sz w:val="22"/>
          <w:szCs w:val="22"/>
          <w:lang w:val="cs-CZ"/>
        </w:rPr>
        <w:t>e</w:t>
      </w:r>
      <w:r w:rsidR="00207EC4" w:rsidRPr="0012741C">
        <w:rPr>
          <w:rFonts w:asciiTheme="minorHAnsi" w:hAnsiTheme="minorHAnsi" w:cstheme="minorHAnsi"/>
          <w:sz w:val="22"/>
          <w:szCs w:val="22"/>
          <w:lang w:val="cs-CZ"/>
        </w:rPr>
        <w:t xml:space="preserve"> v Soupisu sepsán </w:t>
      </w:r>
      <w:r w:rsidR="00311C3D" w:rsidRPr="0012741C">
        <w:rPr>
          <w:rFonts w:asciiTheme="minorHAnsi" w:hAnsiTheme="minorHAnsi" w:cstheme="minorHAnsi"/>
          <w:sz w:val="22"/>
          <w:szCs w:val="22"/>
          <w:lang w:val="cs-CZ"/>
        </w:rPr>
        <w:t xml:space="preserve">v příloze </w:t>
      </w:r>
      <w:r w:rsidR="00C340DC">
        <w:rPr>
          <w:rFonts w:asciiTheme="minorHAnsi" w:hAnsiTheme="minorHAnsi" w:cstheme="minorHAnsi"/>
          <w:sz w:val="22"/>
          <w:szCs w:val="22"/>
          <w:lang w:val="cs-CZ"/>
        </w:rPr>
        <w:t>V</w:t>
      </w:r>
      <w:r w:rsidR="00311C3D" w:rsidRPr="0012741C">
        <w:rPr>
          <w:rFonts w:asciiTheme="minorHAnsi" w:hAnsiTheme="minorHAnsi" w:cstheme="minorHAnsi"/>
          <w:sz w:val="22"/>
          <w:szCs w:val="22"/>
          <w:lang w:val="cs-CZ"/>
        </w:rPr>
        <w:t>.1</w:t>
      </w:r>
      <w:r w:rsidR="00590008" w:rsidRPr="0012741C">
        <w:rPr>
          <w:rFonts w:asciiTheme="minorHAnsi" w:hAnsiTheme="minorHAnsi" w:cstheme="minorHAnsi"/>
          <w:sz w:val="22"/>
          <w:szCs w:val="22"/>
          <w:lang w:val="cs-CZ"/>
        </w:rPr>
        <w:t xml:space="preserve"> </w:t>
      </w:r>
      <w:r w:rsidR="00C340DC">
        <w:rPr>
          <w:rFonts w:asciiTheme="minorHAnsi" w:hAnsiTheme="minorHAnsi" w:cstheme="minorHAnsi"/>
          <w:sz w:val="22"/>
          <w:szCs w:val="22"/>
          <w:lang w:val="cs-CZ"/>
        </w:rPr>
        <w:t xml:space="preserve">Dlouhodobý finanční </w:t>
      </w:r>
      <w:r w:rsidR="00BF2A88">
        <w:rPr>
          <w:rFonts w:asciiTheme="minorHAnsi" w:hAnsiTheme="minorHAnsi" w:cstheme="minorHAnsi"/>
          <w:sz w:val="22"/>
          <w:szCs w:val="22"/>
          <w:lang w:val="cs-CZ"/>
        </w:rPr>
        <w:t>majetek – obchodní</w:t>
      </w:r>
      <w:r w:rsidR="00C340DC">
        <w:rPr>
          <w:rFonts w:asciiTheme="minorHAnsi" w:hAnsiTheme="minorHAnsi" w:cstheme="minorHAnsi"/>
          <w:sz w:val="22"/>
          <w:szCs w:val="22"/>
          <w:lang w:val="cs-CZ"/>
        </w:rPr>
        <w:t xml:space="preserve"> </w:t>
      </w:r>
      <w:r w:rsidR="00C340DC" w:rsidRPr="000F6A48">
        <w:rPr>
          <w:rFonts w:asciiTheme="minorHAnsi" w:hAnsiTheme="minorHAnsi" w:cstheme="minorHAnsi"/>
          <w:sz w:val="22"/>
          <w:szCs w:val="22"/>
          <w:lang w:val="cs-CZ"/>
        </w:rPr>
        <w:t>podíly – ovládaná osoba</w:t>
      </w:r>
      <w:r w:rsidR="00590008" w:rsidRPr="000F6A48">
        <w:rPr>
          <w:rFonts w:asciiTheme="minorHAnsi" w:hAnsiTheme="minorHAnsi" w:cstheme="minorHAnsi"/>
          <w:sz w:val="22"/>
          <w:szCs w:val="22"/>
          <w:lang w:val="cs-CZ"/>
        </w:rPr>
        <w:t xml:space="preserve"> </w:t>
      </w:r>
      <w:r w:rsidR="00420F58" w:rsidRPr="000F6A48">
        <w:rPr>
          <w:rFonts w:asciiTheme="minorHAnsi" w:hAnsiTheme="minorHAnsi" w:cstheme="minorHAnsi"/>
          <w:sz w:val="22"/>
          <w:szCs w:val="22"/>
          <w:lang w:val="cs-CZ"/>
        </w:rPr>
        <w:t>pod pořadovým čísl</w:t>
      </w:r>
      <w:r w:rsidR="00C340DC" w:rsidRPr="000F6A48">
        <w:rPr>
          <w:rFonts w:asciiTheme="minorHAnsi" w:hAnsiTheme="minorHAnsi" w:cstheme="minorHAnsi"/>
          <w:sz w:val="22"/>
          <w:szCs w:val="22"/>
          <w:lang w:val="cs-CZ"/>
        </w:rPr>
        <w:t xml:space="preserve">em </w:t>
      </w:r>
      <w:bookmarkEnd w:id="5"/>
      <w:r w:rsidR="000F6A48" w:rsidRPr="000F6A48">
        <w:rPr>
          <w:rFonts w:asciiTheme="minorHAnsi" w:hAnsiTheme="minorHAnsi" w:cstheme="minorHAnsi"/>
          <w:sz w:val="22"/>
          <w:szCs w:val="22"/>
          <w:lang w:val="cs-CZ"/>
        </w:rPr>
        <w:t>9</w:t>
      </w:r>
      <w:r w:rsidR="007158E3" w:rsidRPr="000F6A48">
        <w:rPr>
          <w:rFonts w:asciiTheme="minorHAnsi" w:hAnsiTheme="minorHAnsi" w:cstheme="minorHAnsi"/>
          <w:sz w:val="22"/>
          <w:szCs w:val="22"/>
          <w:lang w:val="cs-CZ"/>
        </w:rPr>
        <w:t xml:space="preserve"> </w:t>
      </w:r>
      <w:r w:rsidR="0012138A" w:rsidRPr="000F6A48">
        <w:rPr>
          <w:rFonts w:asciiTheme="minorHAnsi" w:hAnsiTheme="minorHAnsi" w:cstheme="minorHAnsi"/>
          <w:sz w:val="22"/>
          <w:szCs w:val="22"/>
          <w:lang w:val="cs-CZ"/>
        </w:rPr>
        <w:t>(„</w:t>
      </w:r>
      <w:r w:rsidR="00C340DC" w:rsidRPr="000F6A48">
        <w:rPr>
          <w:rFonts w:asciiTheme="minorHAnsi" w:hAnsiTheme="minorHAnsi" w:cstheme="minorHAnsi"/>
          <w:b/>
          <w:bCs/>
          <w:sz w:val="22"/>
          <w:szCs w:val="22"/>
          <w:lang w:val="cs-CZ"/>
        </w:rPr>
        <w:t>P</w:t>
      </w:r>
      <w:r w:rsidR="008F1CC0" w:rsidRPr="000F6A48">
        <w:rPr>
          <w:rFonts w:asciiTheme="minorHAnsi" w:hAnsiTheme="minorHAnsi" w:cstheme="minorHAnsi"/>
          <w:b/>
          <w:bCs/>
          <w:sz w:val="22"/>
          <w:szCs w:val="22"/>
          <w:lang w:val="cs-CZ"/>
        </w:rPr>
        <w:t>ředmět prodeje</w:t>
      </w:r>
      <w:r w:rsidR="0012138A" w:rsidRPr="000F6A48">
        <w:rPr>
          <w:rFonts w:asciiTheme="minorHAnsi" w:hAnsiTheme="minorHAnsi" w:cstheme="minorHAnsi"/>
          <w:sz w:val="22"/>
          <w:szCs w:val="22"/>
          <w:lang w:val="cs-CZ"/>
        </w:rPr>
        <w:t>“)</w:t>
      </w:r>
      <w:r w:rsidR="007B2C2D" w:rsidRPr="000F6A48">
        <w:rPr>
          <w:rFonts w:asciiTheme="minorHAnsi" w:hAnsiTheme="minorHAnsi" w:cstheme="minorHAnsi"/>
          <w:sz w:val="22"/>
          <w:szCs w:val="22"/>
          <w:lang w:val="cs-CZ"/>
        </w:rPr>
        <w:t>.</w:t>
      </w:r>
    </w:p>
    <w:p w14:paraId="7D1567E4" w14:textId="04C80668" w:rsidR="001B74E2" w:rsidRDefault="001B74E2" w:rsidP="001B74E2">
      <w:pPr>
        <w:spacing w:after="120" w:line="276" w:lineRule="auto"/>
        <w:jc w:val="both"/>
        <w:rPr>
          <w:rFonts w:cstheme="minorHAnsi"/>
          <w:sz w:val="22"/>
          <w:szCs w:val="22"/>
          <w:lang w:val="cs-CZ"/>
        </w:rPr>
      </w:pPr>
      <w:r>
        <w:rPr>
          <w:rFonts w:cstheme="minorHAnsi"/>
          <w:sz w:val="22"/>
          <w:szCs w:val="22"/>
          <w:lang w:val="cs-CZ"/>
        </w:rPr>
        <w:t xml:space="preserve">Výběrové řízení je organizováno za účelem výběru vhodného zájemce o koupi Předmětu prodeje, na kterého bude za podmínek uvedených v kupní smlouvě </w:t>
      </w:r>
      <w:r w:rsidR="004E5C93">
        <w:rPr>
          <w:rFonts w:cstheme="minorHAnsi"/>
          <w:sz w:val="22"/>
          <w:szCs w:val="22"/>
          <w:lang w:val="cs-CZ"/>
        </w:rPr>
        <w:t xml:space="preserve">(smlouvě o převodu obchodního podílu) </w:t>
      </w:r>
      <w:r>
        <w:rPr>
          <w:rFonts w:cstheme="minorHAnsi"/>
          <w:sz w:val="22"/>
          <w:szCs w:val="22"/>
          <w:lang w:val="cs-CZ"/>
        </w:rPr>
        <w:t>převedeno vlastnické právo k Předmětu prodeje.</w:t>
      </w:r>
    </w:p>
    <w:p w14:paraId="2CF8C942" w14:textId="63149116" w:rsidR="004E5C93" w:rsidRDefault="008F1CC0" w:rsidP="0012741C">
      <w:pPr>
        <w:pStyle w:val="Zkladntext"/>
        <w:tabs>
          <w:tab w:val="left" w:pos="851"/>
        </w:tabs>
        <w:spacing w:line="276" w:lineRule="auto"/>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Za účelem </w:t>
      </w:r>
      <w:r w:rsidR="00976DB6">
        <w:rPr>
          <w:rFonts w:asciiTheme="minorHAnsi" w:hAnsiTheme="minorHAnsi" w:cstheme="minorHAnsi"/>
          <w:sz w:val="22"/>
          <w:szCs w:val="22"/>
          <w:lang w:val="cs-CZ"/>
        </w:rPr>
        <w:t>bližšího</w:t>
      </w:r>
      <w:r>
        <w:rPr>
          <w:rFonts w:asciiTheme="minorHAnsi" w:hAnsiTheme="minorHAnsi" w:cstheme="minorHAnsi"/>
          <w:sz w:val="22"/>
          <w:szCs w:val="22"/>
          <w:lang w:val="cs-CZ"/>
        </w:rPr>
        <w:t xml:space="preserve"> seznámení se s Předmětem prodeje </w:t>
      </w:r>
      <w:r w:rsidR="00976DB6">
        <w:rPr>
          <w:rFonts w:asciiTheme="minorHAnsi" w:hAnsiTheme="minorHAnsi" w:cstheme="minorHAnsi"/>
          <w:sz w:val="22"/>
          <w:szCs w:val="22"/>
          <w:lang w:val="cs-CZ"/>
        </w:rPr>
        <w:t>bud</w:t>
      </w:r>
      <w:r w:rsidR="004E5C93">
        <w:rPr>
          <w:rFonts w:asciiTheme="minorHAnsi" w:hAnsiTheme="minorHAnsi" w:cstheme="minorHAnsi"/>
          <w:sz w:val="22"/>
          <w:szCs w:val="22"/>
          <w:lang w:val="cs-CZ"/>
        </w:rPr>
        <w:t>ou</w:t>
      </w:r>
      <w:r w:rsidR="00976DB6">
        <w:rPr>
          <w:rFonts w:asciiTheme="minorHAnsi" w:hAnsiTheme="minorHAnsi" w:cstheme="minorHAnsi"/>
          <w:sz w:val="22"/>
          <w:szCs w:val="22"/>
          <w:lang w:val="cs-CZ"/>
        </w:rPr>
        <w:t xml:space="preserve"> zájemcům oproti podpisu dohody o zachování mlčenlivosti, jejíž </w:t>
      </w:r>
      <w:r w:rsidR="004E5C93">
        <w:rPr>
          <w:rFonts w:asciiTheme="minorHAnsi" w:hAnsiTheme="minorHAnsi" w:cstheme="minorHAnsi"/>
          <w:sz w:val="22"/>
          <w:szCs w:val="22"/>
          <w:lang w:val="cs-CZ"/>
        </w:rPr>
        <w:t xml:space="preserve">závazný </w:t>
      </w:r>
      <w:r w:rsidR="00976DB6">
        <w:rPr>
          <w:rFonts w:asciiTheme="minorHAnsi" w:hAnsiTheme="minorHAnsi" w:cstheme="minorHAnsi"/>
          <w:sz w:val="22"/>
          <w:szCs w:val="22"/>
          <w:lang w:val="cs-CZ"/>
        </w:rPr>
        <w:t xml:space="preserve">vzor tvoří Přílohu č. 1 </w:t>
      </w:r>
      <w:r w:rsidR="009C40AB">
        <w:rPr>
          <w:rFonts w:asciiTheme="minorHAnsi" w:hAnsiTheme="minorHAnsi" w:cstheme="minorHAnsi"/>
          <w:sz w:val="22"/>
          <w:szCs w:val="22"/>
          <w:lang w:val="cs-CZ"/>
        </w:rPr>
        <w:t xml:space="preserve">těchto podmínek </w:t>
      </w:r>
      <w:r>
        <w:rPr>
          <w:rFonts w:asciiTheme="minorHAnsi" w:hAnsiTheme="minorHAnsi" w:cstheme="minorHAnsi"/>
          <w:sz w:val="22"/>
          <w:szCs w:val="22"/>
          <w:lang w:val="cs-CZ"/>
        </w:rPr>
        <w:t>výběrového řízení</w:t>
      </w:r>
      <w:r w:rsidR="00976DB6">
        <w:rPr>
          <w:rFonts w:asciiTheme="minorHAnsi" w:hAnsiTheme="minorHAnsi" w:cstheme="minorHAnsi"/>
          <w:sz w:val="22"/>
          <w:szCs w:val="22"/>
          <w:lang w:val="cs-CZ"/>
        </w:rPr>
        <w:t xml:space="preserve">, </w:t>
      </w:r>
      <w:r w:rsidR="004E5C93">
        <w:rPr>
          <w:rFonts w:asciiTheme="minorHAnsi" w:hAnsiTheme="minorHAnsi" w:cstheme="minorHAnsi"/>
          <w:sz w:val="22"/>
          <w:szCs w:val="22"/>
          <w:lang w:val="cs-CZ"/>
        </w:rPr>
        <w:t xml:space="preserve">poskytnuty </w:t>
      </w:r>
      <w:r w:rsidR="00976DB6">
        <w:rPr>
          <w:rFonts w:asciiTheme="minorHAnsi" w:hAnsiTheme="minorHAnsi" w:cstheme="minorHAnsi"/>
          <w:sz w:val="22"/>
          <w:szCs w:val="22"/>
          <w:lang w:val="cs-CZ"/>
        </w:rPr>
        <w:t xml:space="preserve">základní informace </w:t>
      </w:r>
      <w:r w:rsidR="004E5C93">
        <w:rPr>
          <w:rFonts w:asciiTheme="minorHAnsi" w:hAnsiTheme="minorHAnsi" w:cstheme="minorHAnsi"/>
          <w:sz w:val="22"/>
          <w:szCs w:val="22"/>
          <w:lang w:val="cs-CZ"/>
        </w:rPr>
        <w:t>a podklady týkající se</w:t>
      </w:r>
      <w:r w:rsidR="00976DB6">
        <w:rPr>
          <w:rFonts w:asciiTheme="minorHAnsi" w:hAnsiTheme="minorHAnsi" w:cstheme="minorHAnsi"/>
          <w:sz w:val="22"/>
          <w:szCs w:val="22"/>
          <w:lang w:val="cs-CZ"/>
        </w:rPr>
        <w:t xml:space="preserve"> Předmětu prodeje. </w:t>
      </w:r>
    </w:p>
    <w:p w14:paraId="3B4B5C8A" w14:textId="403271A2" w:rsidR="008F1CC0" w:rsidRPr="001222CA" w:rsidRDefault="008F1CC0" w:rsidP="0012741C">
      <w:pPr>
        <w:pStyle w:val="Zkladntext"/>
        <w:tabs>
          <w:tab w:val="left" w:pos="851"/>
        </w:tabs>
        <w:spacing w:line="276" w:lineRule="auto"/>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Poskytnutím </w:t>
      </w:r>
      <w:r w:rsidR="00675671">
        <w:rPr>
          <w:rFonts w:asciiTheme="minorHAnsi" w:hAnsiTheme="minorHAnsi" w:cstheme="minorHAnsi"/>
          <w:sz w:val="22"/>
          <w:szCs w:val="22"/>
          <w:lang w:val="cs-CZ"/>
        </w:rPr>
        <w:t xml:space="preserve">informací a podkladů </w:t>
      </w:r>
      <w:r w:rsidR="001B74E2">
        <w:rPr>
          <w:rFonts w:asciiTheme="minorHAnsi" w:hAnsiTheme="minorHAnsi" w:cstheme="minorHAnsi"/>
          <w:sz w:val="22"/>
          <w:szCs w:val="22"/>
          <w:lang w:val="cs-CZ"/>
        </w:rPr>
        <w:t xml:space="preserve">k Předmětu prodeje </w:t>
      </w:r>
      <w:r w:rsidR="009218B1">
        <w:rPr>
          <w:rFonts w:asciiTheme="minorHAnsi" w:hAnsiTheme="minorHAnsi" w:cstheme="minorHAnsi"/>
          <w:sz w:val="22"/>
          <w:szCs w:val="22"/>
          <w:lang w:val="cs-CZ"/>
        </w:rPr>
        <w:t>nečiní zadavatel žádná prohlášení ani neposkytuje žádné záruky týkající se Předmětu prodeje. Je na zájemci, aby si sám posoudil Předmět prodeje a učinil vlastní prověrk</w:t>
      </w:r>
      <w:r w:rsidR="00D35A75">
        <w:rPr>
          <w:rFonts w:asciiTheme="minorHAnsi" w:hAnsiTheme="minorHAnsi" w:cstheme="minorHAnsi"/>
          <w:sz w:val="22"/>
          <w:szCs w:val="22"/>
          <w:lang w:val="cs-CZ"/>
        </w:rPr>
        <w:t>u</w:t>
      </w:r>
      <w:r w:rsidR="009218B1">
        <w:rPr>
          <w:rFonts w:asciiTheme="minorHAnsi" w:hAnsiTheme="minorHAnsi" w:cstheme="minorHAnsi"/>
          <w:sz w:val="22"/>
          <w:szCs w:val="22"/>
          <w:lang w:val="cs-CZ"/>
        </w:rPr>
        <w:t xml:space="preserve"> Předmětu prodeje. </w:t>
      </w:r>
      <w:r w:rsidR="001222CA" w:rsidRPr="00072B1C">
        <w:rPr>
          <w:rFonts w:asciiTheme="minorHAnsi" w:hAnsiTheme="minorHAnsi" w:cstheme="minorHAnsi"/>
          <w:sz w:val="22"/>
          <w:szCs w:val="22"/>
          <w:lang w:val="cs-CZ"/>
        </w:rPr>
        <w:t>Předmět prodeje je prodáván "jak stojí a leží" a nebude se na něj vztahovat odpovědnost za vady prodávajícího.</w:t>
      </w:r>
    </w:p>
    <w:p w14:paraId="3F58AF7B" w14:textId="356E396A" w:rsidR="00562A56" w:rsidRPr="00922C46" w:rsidRDefault="00CE7089" w:rsidP="00CE7089">
      <w:pPr>
        <w:pStyle w:val="Odstavecseseznamem"/>
        <w:numPr>
          <w:ilvl w:val="0"/>
          <w:numId w:val="7"/>
        </w:numPr>
        <w:tabs>
          <w:tab w:val="left" w:pos="2127"/>
        </w:tabs>
        <w:spacing w:before="240" w:after="120" w:line="276" w:lineRule="auto"/>
        <w:ind w:left="425" w:hanging="425"/>
        <w:contextualSpacing/>
        <w:jc w:val="both"/>
        <w:rPr>
          <w:rFonts w:asciiTheme="minorHAnsi" w:hAnsiTheme="minorHAnsi" w:cstheme="minorHAnsi"/>
          <w:b/>
          <w:color w:val="000000" w:themeColor="text1"/>
          <w:sz w:val="22"/>
          <w:szCs w:val="22"/>
        </w:rPr>
      </w:pPr>
      <w:bookmarkStart w:id="6" w:name="_Hlk193928385"/>
      <w:r>
        <w:rPr>
          <w:rFonts w:asciiTheme="minorHAnsi" w:hAnsiTheme="minorHAnsi" w:cstheme="minorHAnsi"/>
          <w:b/>
          <w:color w:val="000000" w:themeColor="text1"/>
          <w:sz w:val="22"/>
          <w:szCs w:val="22"/>
        </w:rPr>
        <w:t>Základní pravidla zpeněžení Předmětu prodeje</w:t>
      </w:r>
      <w:r w:rsidR="00562A56" w:rsidRPr="00922C46">
        <w:rPr>
          <w:rFonts w:asciiTheme="minorHAnsi" w:hAnsiTheme="minorHAnsi" w:cstheme="minorHAnsi"/>
          <w:b/>
          <w:color w:val="000000" w:themeColor="text1"/>
          <w:sz w:val="22"/>
          <w:szCs w:val="22"/>
        </w:rPr>
        <w:t xml:space="preserve"> </w:t>
      </w:r>
    </w:p>
    <w:bookmarkEnd w:id="6"/>
    <w:p w14:paraId="25A30914" w14:textId="77777777" w:rsidR="00675671" w:rsidRDefault="00C340DC" w:rsidP="00DA2D84">
      <w:pPr>
        <w:spacing w:after="120" w:line="276" w:lineRule="auto"/>
        <w:jc w:val="both"/>
        <w:rPr>
          <w:rFonts w:cstheme="minorHAnsi"/>
          <w:sz w:val="22"/>
          <w:szCs w:val="22"/>
          <w:lang w:val="cs-CZ"/>
        </w:rPr>
      </w:pPr>
      <w:r>
        <w:rPr>
          <w:rFonts w:cstheme="minorHAnsi"/>
          <w:color w:val="000000" w:themeColor="text1"/>
          <w:sz w:val="22"/>
          <w:szCs w:val="22"/>
          <w:lang w:val="cs-CZ"/>
        </w:rPr>
        <w:t>P</w:t>
      </w:r>
      <w:r w:rsidR="009218B1">
        <w:rPr>
          <w:rFonts w:cstheme="minorHAnsi"/>
          <w:color w:val="000000" w:themeColor="text1"/>
          <w:sz w:val="22"/>
          <w:szCs w:val="22"/>
          <w:lang w:val="cs-CZ"/>
        </w:rPr>
        <w:t>ředmět prodeje</w:t>
      </w:r>
      <w:r w:rsidR="00562A56" w:rsidRPr="00362D46">
        <w:rPr>
          <w:rFonts w:cstheme="minorHAnsi"/>
          <w:color w:val="000000" w:themeColor="text1"/>
          <w:sz w:val="22"/>
          <w:szCs w:val="22"/>
          <w:lang w:val="cs-CZ"/>
        </w:rPr>
        <w:t xml:space="preserve"> bud</w:t>
      </w:r>
      <w:r>
        <w:rPr>
          <w:rFonts w:cstheme="minorHAnsi"/>
          <w:color w:val="000000" w:themeColor="text1"/>
          <w:sz w:val="22"/>
          <w:szCs w:val="22"/>
          <w:lang w:val="cs-CZ"/>
        </w:rPr>
        <w:t>e</w:t>
      </w:r>
      <w:r w:rsidR="00FE3FB1">
        <w:rPr>
          <w:rFonts w:cstheme="minorHAnsi"/>
          <w:color w:val="000000" w:themeColor="text1"/>
          <w:sz w:val="22"/>
          <w:szCs w:val="22"/>
          <w:lang w:val="cs-CZ"/>
        </w:rPr>
        <w:t xml:space="preserve"> zadavatelem</w:t>
      </w:r>
      <w:r w:rsidR="00562A56" w:rsidRPr="00362D46">
        <w:rPr>
          <w:rFonts w:cstheme="minorHAnsi"/>
          <w:color w:val="000000" w:themeColor="text1"/>
          <w:sz w:val="22"/>
          <w:szCs w:val="22"/>
          <w:lang w:val="cs-CZ"/>
        </w:rPr>
        <w:t xml:space="preserve"> zpeněžen</w:t>
      </w:r>
      <w:r w:rsidR="008967F0" w:rsidRPr="00362D46">
        <w:rPr>
          <w:rFonts w:cstheme="minorHAnsi"/>
          <w:color w:val="000000" w:themeColor="text1"/>
          <w:sz w:val="22"/>
          <w:szCs w:val="22"/>
          <w:lang w:val="cs-CZ"/>
        </w:rPr>
        <w:t xml:space="preserve"> </w:t>
      </w:r>
      <w:r w:rsidR="00830DEA">
        <w:rPr>
          <w:rFonts w:cstheme="minorHAnsi"/>
          <w:color w:val="000000" w:themeColor="text1"/>
          <w:sz w:val="22"/>
          <w:szCs w:val="22"/>
          <w:lang w:val="cs-CZ"/>
        </w:rPr>
        <w:t xml:space="preserve">dle ustanovení § 286 odst. 1 písm. c) InsZ ve spojení s § 289 InsZ </w:t>
      </w:r>
      <w:r w:rsidR="008967F0" w:rsidRPr="00362D46">
        <w:rPr>
          <w:rFonts w:cstheme="minorHAnsi"/>
          <w:color w:val="000000" w:themeColor="text1"/>
          <w:sz w:val="22"/>
          <w:szCs w:val="22"/>
          <w:lang w:val="cs-CZ"/>
        </w:rPr>
        <w:t>přímým</w:t>
      </w:r>
      <w:r w:rsidR="00562A56" w:rsidRPr="00362D46">
        <w:rPr>
          <w:rFonts w:cstheme="minorHAnsi"/>
          <w:color w:val="000000" w:themeColor="text1"/>
          <w:sz w:val="22"/>
          <w:szCs w:val="22"/>
          <w:lang w:val="cs-CZ"/>
        </w:rPr>
        <w:t xml:space="preserve"> </w:t>
      </w:r>
      <w:r w:rsidR="00562A56" w:rsidRPr="00362D46">
        <w:rPr>
          <w:rFonts w:cstheme="minorHAnsi"/>
          <w:b/>
          <w:bCs/>
          <w:color w:val="000000" w:themeColor="text1"/>
          <w:sz w:val="22"/>
          <w:szCs w:val="22"/>
          <w:lang w:val="cs-CZ"/>
        </w:rPr>
        <w:t xml:space="preserve">prodejem mimo </w:t>
      </w:r>
      <w:r w:rsidR="00562A56" w:rsidRPr="006F5111">
        <w:rPr>
          <w:rFonts w:cstheme="minorHAnsi"/>
          <w:b/>
          <w:bCs/>
          <w:color w:val="000000" w:themeColor="text1"/>
          <w:sz w:val="22"/>
          <w:szCs w:val="22"/>
          <w:lang w:val="cs-CZ"/>
        </w:rPr>
        <w:t>dražbu</w:t>
      </w:r>
      <w:r w:rsidR="00830DEA">
        <w:rPr>
          <w:rFonts w:cstheme="minorHAnsi"/>
          <w:sz w:val="22"/>
          <w:szCs w:val="22"/>
          <w:lang w:val="cs-CZ"/>
        </w:rPr>
        <w:t xml:space="preserve"> zájemci, který předloží nejvýhodnější nabídku v tomto výběrovém řízení</w:t>
      </w:r>
      <w:r w:rsidR="00562A56" w:rsidRPr="00922C46">
        <w:rPr>
          <w:rFonts w:cstheme="minorHAnsi"/>
          <w:sz w:val="22"/>
          <w:szCs w:val="22"/>
          <w:lang w:val="cs-CZ"/>
        </w:rPr>
        <w:t>.</w:t>
      </w:r>
      <w:r w:rsidR="00830DEA">
        <w:rPr>
          <w:rFonts w:cstheme="minorHAnsi"/>
          <w:sz w:val="22"/>
          <w:szCs w:val="22"/>
          <w:lang w:val="cs-CZ"/>
        </w:rPr>
        <w:t xml:space="preserve"> </w:t>
      </w:r>
    </w:p>
    <w:p w14:paraId="0851B08E" w14:textId="52F9022A" w:rsidR="00F41841" w:rsidRPr="00675671" w:rsidRDefault="00F41841" w:rsidP="00F41841">
      <w:pPr>
        <w:spacing w:after="120" w:line="276" w:lineRule="auto"/>
        <w:jc w:val="both"/>
        <w:rPr>
          <w:rFonts w:cstheme="minorHAnsi"/>
          <w:sz w:val="22"/>
          <w:szCs w:val="22"/>
          <w:lang w:val="cs-CZ"/>
        </w:rPr>
      </w:pPr>
      <w:r w:rsidRPr="00675671">
        <w:rPr>
          <w:rFonts w:cstheme="minorHAnsi"/>
          <w:b/>
          <w:bCs/>
          <w:sz w:val="22"/>
          <w:szCs w:val="22"/>
          <w:lang w:val="cs-CZ"/>
        </w:rPr>
        <w:t>Termín pro podání nabídk</w:t>
      </w:r>
      <w:r>
        <w:rPr>
          <w:rFonts w:cstheme="minorHAnsi"/>
          <w:b/>
          <w:bCs/>
          <w:sz w:val="22"/>
          <w:szCs w:val="22"/>
          <w:lang w:val="cs-CZ"/>
        </w:rPr>
        <w:t>y</w:t>
      </w:r>
      <w:r w:rsidRPr="00675671">
        <w:rPr>
          <w:rFonts w:cstheme="minorHAnsi"/>
          <w:b/>
          <w:bCs/>
          <w:sz w:val="22"/>
          <w:szCs w:val="22"/>
          <w:lang w:val="cs-CZ"/>
        </w:rPr>
        <w:t xml:space="preserve"> do výběrového řízení je </w:t>
      </w:r>
      <w:r w:rsidR="00D35A75">
        <w:rPr>
          <w:rFonts w:cstheme="minorHAnsi"/>
          <w:b/>
          <w:bCs/>
          <w:sz w:val="22"/>
          <w:szCs w:val="22"/>
          <w:lang w:val="cs-CZ"/>
        </w:rPr>
        <w:t>26</w:t>
      </w:r>
      <w:r w:rsidRPr="00675671">
        <w:rPr>
          <w:rFonts w:cstheme="minorHAnsi"/>
          <w:b/>
          <w:bCs/>
          <w:sz w:val="22"/>
          <w:szCs w:val="22"/>
          <w:lang w:val="cs-CZ"/>
        </w:rPr>
        <w:t>. 5. 2025 ve 12:00 hod</w:t>
      </w:r>
      <w:r w:rsidRPr="00675671">
        <w:rPr>
          <w:rFonts w:cstheme="minorHAnsi"/>
          <w:sz w:val="22"/>
          <w:szCs w:val="22"/>
          <w:lang w:val="cs-CZ"/>
        </w:rPr>
        <w:t>.</w:t>
      </w:r>
    </w:p>
    <w:p w14:paraId="5B34C808" w14:textId="740B23B0" w:rsidR="00675671" w:rsidRPr="00675671" w:rsidRDefault="00675671" w:rsidP="00675671">
      <w:pPr>
        <w:spacing w:after="120" w:line="276" w:lineRule="auto"/>
        <w:jc w:val="both"/>
        <w:rPr>
          <w:rFonts w:cstheme="minorHAnsi"/>
          <w:sz w:val="22"/>
          <w:szCs w:val="22"/>
          <w:lang w:val="cs-CZ"/>
        </w:rPr>
      </w:pPr>
      <w:r w:rsidRPr="00675671">
        <w:rPr>
          <w:rFonts w:cstheme="minorHAnsi"/>
          <w:sz w:val="22"/>
          <w:szCs w:val="22"/>
          <w:lang w:val="cs-CZ"/>
        </w:rPr>
        <w:t xml:space="preserve">Zájemce je povinen zaslat zadavateli písemnou nabídku na odkup </w:t>
      </w:r>
      <w:r>
        <w:rPr>
          <w:rFonts w:cstheme="minorHAnsi"/>
          <w:sz w:val="22"/>
          <w:szCs w:val="22"/>
          <w:lang w:val="cs-CZ"/>
        </w:rPr>
        <w:t>Předmětu prodeje</w:t>
      </w:r>
      <w:r w:rsidR="00E758C6">
        <w:rPr>
          <w:rFonts w:cstheme="minorHAnsi"/>
          <w:sz w:val="22"/>
          <w:szCs w:val="22"/>
          <w:lang w:val="cs-CZ"/>
        </w:rPr>
        <w:t xml:space="preserve"> </w:t>
      </w:r>
      <w:r w:rsidRPr="00675671">
        <w:rPr>
          <w:rFonts w:cstheme="minorHAnsi"/>
          <w:sz w:val="22"/>
          <w:szCs w:val="22"/>
          <w:lang w:val="cs-CZ"/>
        </w:rPr>
        <w:t xml:space="preserve">na adresu zadavatele: </w:t>
      </w:r>
      <w:r w:rsidRPr="00072B1C">
        <w:rPr>
          <w:rFonts w:cstheme="minorHAnsi"/>
          <w:sz w:val="22"/>
          <w:szCs w:val="22"/>
          <w:lang w:val="cs-CZ"/>
        </w:rPr>
        <w:t>Černokostelecká 281/7, Strašnice, 100 00 Praha 10, Česká republika</w:t>
      </w:r>
      <w:r w:rsidRPr="00675671">
        <w:rPr>
          <w:rFonts w:cstheme="minorHAnsi"/>
          <w:sz w:val="22"/>
          <w:szCs w:val="22"/>
          <w:lang w:val="cs-CZ"/>
        </w:rPr>
        <w:t>, a to v zalepené obálce s označením „</w:t>
      </w:r>
      <w:r w:rsidRPr="00072B1C">
        <w:rPr>
          <w:rFonts w:cstheme="minorHAnsi"/>
          <w:sz w:val="22"/>
          <w:szCs w:val="22"/>
          <w:u w:val="single"/>
          <w:lang w:val="cs-CZ"/>
        </w:rPr>
        <w:t xml:space="preserve">VÝBĚROVÉ ŘÍZENÍ – </w:t>
      </w:r>
      <w:r w:rsidR="00E758C6">
        <w:rPr>
          <w:rFonts w:cstheme="minorHAnsi"/>
          <w:sz w:val="22"/>
          <w:szCs w:val="22"/>
          <w:u w:val="single"/>
          <w:lang w:val="cs-CZ"/>
        </w:rPr>
        <w:t xml:space="preserve">ZÁVAZNÁ </w:t>
      </w:r>
      <w:r w:rsidR="00894E1C">
        <w:rPr>
          <w:rFonts w:cstheme="minorHAnsi"/>
          <w:sz w:val="22"/>
          <w:szCs w:val="22"/>
          <w:u w:val="single"/>
          <w:lang w:val="cs-CZ"/>
        </w:rPr>
        <w:t>NABÍDKA – PODÍL</w:t>
      </w:r>
      <w:r w:rsidRPr="00072B1C">
        <w:rPr>
          <w:rFonts w:cstheme="minorHAnsi"/>
          <w:sz w:val="22"/>
          <w:szCs w:val="22"/>
          <w:u w:val="single"/>
          <w:lang w:val="cs-CZ"/>
        </w:rPr>
        <w:t xml:space="preserve"> </w:t>
      </w:r>
      <w:r w:rsidR="00894E1C">
        <w:rPr>
          <w:rFonts w:cstheme="minorHAnsi"/>
          <w:sz w:val="22"/>
          <w:szCs w:val="22"/>
          <w:u w:val="single"/>
          <w:lang w:val="cs-CZ"/>
        </w:rPr>
        <w:t>STEELTRADE</w:t>
      </w:r>
      <w:r w:rsidRPr="00675671">
        <w:rPr>
          <w:rFonts w:cstheme="minorHAnsi"/>
          <w:sz w:val="22"/>
          <w:szCs w:val="22"/>
          <w:lang w:val="cs-CZ"/>
        </w:rPr>
        <w:t xml:space="preserve">“ nebo do datové schránky zadavatele: </w:t>
      </w:r>
      <w:r w:rsidRPr="00675671">
        <w:rPr>
          <w:rFonts w:cstheme="minorHAnsi"/>
          <w:i/>
          <w:iCs/>
          <w:sz w:val="22"/>
          <w:szCs w:val="22"/>
          <w:lang w:val="cs-CZ"/>
        </w:rPr>
        <w:t>gcemu3z</w:t>
      </w:r>
      <w:r w:rsidRPr="00675671">
        <w:rPr>
          <w:rFonts w:cstheme="minorHAnsi"/>
          <w:sz w:val="22"/>
          <w:szCs w:val="22"/>
          <w:lang w:val="cs-CZ"/>
        </w:rPr>
        <w:t xml:space="preserve"> </w:t>
      </w:r>
      <w:r w:rsidR="001222CA">
        <w:rPr>
          <w:rFonts w:cstheme="minorHAnsi"/>
          <w:sz w:val="22"/>
          <w:szCs w:val="22"/>
          <w:lang w:val="cs-CZ"/>
        </w:rPr>
        <w:t xml:space="preserve">či na emailovou adresu zadavatele </w:t>
      </w:r>
      <w:hyperlink r:id="rId11" w:history="1">
        <w:r w:rsidR="001222CA" w:rsidRPr="00942C0F">
          <w:rPr>
            <w:rStyle w:val="Hypertextovodkaz"/>
            <w:rFonts w:cstheme="minorHAnsi"/>
            <w:sz w:val="22"/>
            <w:szCs w:val="22"/>
            <w:lang w:val="cs-CZ"/>
          </w:rPr>
          <w:t>liberty@tpinsolvence.cz</w:t>
        </w:r>
      </w:hyperlink>
      <w:r w:rsidR="001222CA">
        <w:rPr>
          <w:rFonts w:cstheme="minorHAnsi"/>
          <w:sz w:val="22"/>
          <w:szCs w:val="22"/>
          <w:lang w:val="cs-CZ"/>
        </w:rPr>
        <w:t xml:space="preserve"> </w:t>
      </w:r>
      <w:r w:rsidRPr="00675671">
        <w:rPr>
          <w:rFonts w:cstheme="minorHAnsi"/>
          <w:sz w:val="22"/>
          <w:szCs w:val="22"/>
          <w:lang w:val="cs-CZ"/>
        </w:rPr>
        <w:t xml:space="preserve">se stejným označením zprávy. </w:t>
      </w:r>
    </w:p>
    <w:p w14:paraId="55BC802A" w14:textId="77777777" w:rsidR="00675671" w:rsidRPr="00675671" w:rsidRDefault="00675671" w:rsidP="00675671">
      <w:pPr>
        <w:spacing w:after="120" w:line="276" w:lineRule="auto"/>
        <w:jc w:val="both"/>
        <w:rPr>
          <w:rFonts w:cstheme="minorHAnsi"/>
          <w:sz w:val="22"/>
          <w:szCs w:val="22"/>
          <w:lang w:val="cs-CZ"/>
        </w:rPr>
      </w:pPr>
      <w:r w:rsidRPr="00675671">
        <w:rPr>
          <w:rFonts w:cstheme="minorHAnsi"/>
          <w:sz w:val="22"/>
          <w:szCs w:val="22"/>
          <w:lang w:val="cs-CZ"/>
        </w:rPr>
        <w:t>Nabídka musí obsahovat:</w:t>
      </w:r>
    </w:p>
    <w:p w14:paraId="3B8DA71F" w14:textId="089955CB" w:rsidR="00675671" w:rsidRPr="00675671" w:rsidRDefault="00675671" w:rsidP="00675671">
      <w:pPr>
        <w:numPr>
          <w:ilvl w:val="0"/>
          <w:numId w:val="16"/>
        </w:numPr>
        <w:spacing w:after="120" w:line="276" w:lineRule="auto"/>
        <w:jc w:val="both"/>
        <w:rPr>
          <w:rFonts w:cstheme="minorHAnsi"/>
          <w:sz w:val="22"/>
          <w:szCs w:val="22"/>
          <w:lang w:val="cs-CZ"/>
        </w:rPr>
      </w:pPr>
      <w:r w:rsidRPr="00675671">
        <w:rPr>
          <w:rFonts w:cstheme="minorHAnsi"/>
          <w:sz w:val="22"/>
          <w:szCs w:val="22"/>
          <w:lang w:val="cs-CZ"/>
        </w:rPr>
        <w:t xml:space="preserve">identifikační </w:t>
      </w:r>
      <w:r w:rsidR="00D35A75">
        <w:rPr>
          <w:rFonts w:cstheme="minorHAnsi"/>
          <w:sz w:val="22"/>
          <w:szCs w:val="22"/>
          <w:lang w:val="cs-CZ"/>
        </w:rPr>
        <w:t xml:space="preserve">a kontaktní </w:t>
      </w:r>
      <w:r w:rsidRPr="00675671">
        <w:rPr>
          <w:rFonts w:cstheme="minorHAnsi"/>
          <w:sz w:val="22"/>
          <w:szCs w:val="22"/>
          <w:lang w:val="cs-CZ"/>
        </w:rPr>
        <w:t>údaje zájemce (název / jméno a příjmení, IČO a sídlo / trvalé bydliště);</w:t>
      </w:r>
    </w:p>
    <w:p w14:paraId="7702CD8C" w14:textId="4EFBE804" w:rsidR="00675671" w:rsidRPr="00675671" w:rsidRDefault="00675671" w:rsidP="00675671">
      <w:pPr>
        <w:numPr>
          <w:ilvl w:val="0"/>
          <w:numId w:val="16"/>
        </w:numPr>
        <w:spacing w:after="120" w:line="276" w:lineRule="auto"/>
        <w:jc w:val="both"/>
        <w:rPr>
          <w:rFonts w:cstheme="minorHAnsi"/>
          <w:sz w:val="22"/>
          <w:szCs w:val="22"/>
          <w:lang w:val="cs-CZ"/>
        </w:rPr>
      </w:pPr>
      <w:r w:rsidRPr="00675671">
        <w:rPr>
          <w:rFonts w:cstheme="minorHAnsi"/>
          <w:sz w:val="22"/>
          <w:szCs w:val="22"/>
          <w:lang w:val="cs-CZ"/>
        </w:rPr>
        <w:t xml:space="preserve">nabízená kupní cena za </w:t>
      </w:r>
      <w:r w:rsidR="00F41841">
        <w:rPr>
          <w:rFonts w:cstheme="minorHAnsi"/>
          <w:sz w:val="22"/>
          <w:szCs w:val="22"/>
          <w:lang w:val="cs-CZ"/>
        </w:rPr>
        <w:t>Předmět prodeje</w:t>
      </w:r>
      <w:r w:rsidRPr="00675671">
        <w:rPr>
          <w:rFonts w:cstheme="minorHAnsi"/>
          <w:sz w:val="22"/>
          <w:szCs w:val="22"/>
          <w:lang w:val="cs-CZ"/>
        </w:rPr>
        <w:t>;</w:t>
      </w:r>
    </w:p>
    <w:p w14:paraId="2E4025E6" w14:textId="69A9E09C" w:rsidR="00675671" w:rsidRPr="00675671" w:rsidRDefault="00CA164C" w:rsidP="00675671">
      <w:pPr>
        <w:numPr>
          <w:ilvl w:val="0"/>
          <w:numId w:val="16"/>
        </w:numPr>
        <w:spacing w:after="120" w:line="276" w:lineRule="auto"/>
        <w:jc w:val="both"/>
        <w:rPr>
          <w:rFonts w:cstheme="minorHAnsi"/>
          <w:sz w:val="22"/>
          <w:szCs w:val="22"/>
          <w:lang w:val="cs-CZ"/>
        </w:rPr>
      </w:pPr>
      <w:r>
        <w:rPr>
          <w:rFonts w:cstheme="minorHAnsi"/>
          <w:sz w:val="22"/>
          <w:szCs w:val="22"/>
          <w:lang w:val="cs-CZ"/>
        </w:rPr>
        <w:t xml:space="preserve">ve </w:t>
      </w:r>
      <w:r w:rsidR="008210F7">
        <w:rPr>
          <w:rFonts w:cstheme="minorHAnsi"/>
          <w:sz w:val="22"/>
          <w:szCs w:val="22"/>
          <w:lang w:val="cs-CZ"/>
        </w:rPr>
        <w:t>trojím</w:t>
      </w:r>
      <w:r>
        <w:rPr>
          <w:rFonts w:cstheme="minorHAnsi"/>
          <w:sz w:val="22"/>
          <w:szCs w:val="22"/>
          <w:lang w:val="cs-CZ"/>
        </w:rPr>
        <w:t xml:space="preserve"> vyhotovení </w:t>
      </w:r>
      <w:r w:rsidR="00675671" w:rsidRPr="00675671">
        <w:rPr>
          <w:rFonts w:cstheme="minorHAnsi"/>
          <w:sz w:val="22"/>
          <w:szCs w:val="22"/>
          <w:lang w:val="cs-CZ"/>
        </w:rPr>
        <w:t xml:space="preserve">kupní smlouvu podepsanou zájemcem, jejíž vzor, od kterého se zájemce nesmí odchýlit, s výjimkou doplnění jeho identifikačních a kontaktních údajů </w:t>
      </w:r>
      <w:r w:rsidR="00F41841">
        <w:rPr>
          <w:rFonts w:cstheme="minorHAnsi"/>
          <w:sz w:val="22"/>
          <w:szCs w:val="22"/>
          <w:lang w:val="cs-CZ"/>
        </w:rPr>
        <w:t>a</w:t>
      </w:r>
      <w:r w:rsidR="00675671" w:rsidRPr="00675671">
        <w:rPr>
          <w:rFonts w:cstheme="minorHAnsi"/>
          <w:sz w:val="22"/>
          <w:szCs w:val="22"/>
          <w:lang w:val="cs-CZ"/>
        </w:rPr>
        <w:t xml:space="preserve"> kupní ceny, tvoří přílohu č. </w:t>
      </w:r>
      <w:r w:rsidR="001B74E2">
        <w:rPr>
          <w:rFonts w:cstheme="minorHAnsi"/>
          <w:sz w:val="22"/>
          <w:szCs w:val="22"/>
          <w:lang w:val="cs-CZ"/>
        </w:rPr>
        <w:t>2</w:t>
      </w:r>
      <w:r w:rsidR="00675671" w:rsidRPr="00675671">
        <w:rPr>
          <w:rFonts w:cstheme="minorHAnsi"/>
          <w:sz w:val="22"/>
          <w:szCs w:val="22"/>
          <w:lang w:val="cs-CZ"/>
        </w:rPr>
        <w:t xml:space="preserve"> těchto podmínek výběrového řízení</w:t>
      </w:r>
      <w:r>
        <w:rPr>
          <w:rFonts w:cstheme="minorHAnsi"/>
          <w:sz w:val="22"/>
          <w:szCs w:val="22"/>
          <w:lang w:val="cs-CZ"/>
        </w:rPr>
        <w:t xml:space="preserve">; v případě elektronického podání nabídky bude kupní smlouva za zájemce opatřena elektronickým podpisem osoby oprávněné jednat za zájemce a </w:t>
      </w:r>
      <w:r w:rsidR="008210F7">
        <w:rPr>
          <w:rFonts w:cstheme="minorHAnsi"/>
          <w:sz w:val="22"/>
          <w:szCs w:val="22"/>
          <w:lang w:val="cs-CZ"/>
        </w:rPr>
        <w:t>tři</w:t>
      </w:r>
      <w:r>
        <w:rPr>
          <w:rFonts w:cstheme="minorHAnsi"/>
          <w:sz w:val="22"/>
          <w:szCs w:val="22"/>
          <w:lang w:val="cs-CZ"/>
        </w:rPr>
        <w:t xml:space="preserve"> originály zájemcem podepsané kupní smlouvy budou doručeny na výše uvedenou adresu zadavatele nejpozději do 28. 5. 2025. </w:t>
      </w:r>
    </w:p>
    <w:p w14:paraId="6DFABC52" w14:textId="38A94E62" w:rsidR="00675671" w:rsidRPr="00675671" w:rsidRDefault="00675671" w:rsidP="00675671">
      <w:pPr>
        <w:spacing w:after="120" w:line="276" w:lineRule="auto"/>
        <w:jc w:val="both"/>
        <w:rPr>
          <w:rFonts w:cstheme="minorHAnsi"/>
          <w:sz w:val="22"/>
          <w:szCs w:val="22"/>
          <w:lang w:val="cs-CZ"/>
        </w:rPr>
      </w:pPr>
      <w:r w:rsidRPr="00675671">
        <w:rPr>
          <w:rFonts w:cstheme="minorHAnsi"/>
          <w:sz w:val="22"/>
          <w:szCs w:val="22"/>
          <w:lang w:val="cs-CZ"/>
        </w:rPr>
        <w:t xml:space="preserve">Zadavatel umožní zájemcům </w:t>
      </w:r>
      <w:r w:rsidR="00F41841">
        <w:rPr>
          <w:rFonts w:cstheme="minorHAnsi"/>
          <w:sz w:val="22"/>
          <w:szCs w:val="22"/>
          <w:lang w:val="cs-CZ"/>
        </w:rPr>
        <w:t>po podpisu dohody o zachování mlčenlivosti klást zadavateli dotazy týkající se Předmětu prodeje, a to do 2</w:t>
      </w:r>
      <w:r w:rsidR="00D35A75">
        <w:rPr>
          <w:rFonts w:cstheme="minorHAnsi"/>
          <w:sz w:val="22"/>
          <w:szCs w:val="22"/>
          <w:lang w:val="cs-CZ"/>
        </w:rPr>
        <w:t>1</w:t>
      </w:r>
      <w:r w:rsidR="00F41841">
        <w:rPr>
          <w:rFonts w:cstheme="minorHAnsi"/>
          <w:sz w:val="22"/>
          <w:szCs w:val="22"/>
          <w:lang w:val="cs-CZ"/>
        </w:rPr>
        <w:t xml:space="preserve">. 5. 2025 do 12:00 na email </w:t>
      </w:r>
      <w:r w:rsidRPr="00675671">
        <w:rPr>
          <w:rFonts w:cstheme="minorHAnsi"/>
          <w:sz w:val="22"/>
          <w:szCs w:val="22"/>
          <w:lang w:val="cs-CZ"/>
        </w:rPr>
        <w:t xml:space="preserve">zadavatele: </w:t>
      </w:r>
      <w:hyperlink r:id="rId12" w:history="1">
        <w:r w:rsidR="00F41841" w:rsidRPr="00F41841">
          <w:rPr>
            <w:rStyle w:val="Hypertextovodkaz"/>
            <w:rFonts w:cstheme="minorHAnsi"/>
            <w:sz w:val="22"/>
            <w:szCs w:val="22"/>
            <w:lang w:val="cs-CZ"/>
          </w:rPr>
          <w:t>liberty@tpinsolvence.cz</w:t>
        </w:r>
      </w:hyperlink>
      <w:r w:rsidRPr="00675671">
        <w:rPr>
          <w:rFonts w:cstheme="minorHAnsi"/>
          <w:sz w:val="22"/>
          <w:szCs w:val="22"/>
          <w:lang w:val="cs-CZ"/>
        </w:rPr>
        <w:t>.</w:t>
      </w:r>
    </w:p>
    <w:p w14:paraId="471798D7" w14:textId="3588BDED" w:rsidR="00675671" w:rsidRPr="00675671" w:rsidRDefault="00675671" w:rsidP="00675671">
      <w:pPr>
        <w:spacing w:after="120" w:line="276" w:lineRule="auto"/>
        <w:jc w:val="both"/>
        <w:rPr>
          <w:rFonts w:cstheme="minorHAnsi"/>
          <w:sz w:val="22"/>
          <w:szCs w:val="22"/>
          <w:lang w:val="cs-CZ"/>
        </w:rPr>
      </w:pPr>
      <w:r w:rsidRPr="00675671">
        <w:rPr>
          <w:rFonts w:cstheme="minorHAnsi"/>
          <w:sz w:val="22"/>
          <w:szCs w:val="22"/>
          <w:lang w:val="cs-CZ"/>
        </w:rPr>
        <w:t xml:space="preserve">Po uplynutí termínu pro podání nabídek do výběrového řízení zadavatel informuje přihlášené zájemce o výsledcích výběrového řízení. </w:t>
      </w:r>
      <w:r w:rsidR="00F41841">
        <w:rPr>
          <w:rFonts w:cstheme="minorHAnsi"/>
          <w:sz w:val="22"/>
          <w:szCs w:val="22"/>
          <w:lang w:val="cs-CZ"/>
        </w:rPr>
        <w:t>Předmět prodeje</w:t>
      </w:r>
      <w:r w:rsidRPr="00675671">
        <w:rPr>
          <w:rFonts w:cstheme="minorHAnsi"/>
          <w:sz w:val="22"/>
          <w:szCs w:val="22"/>
          <w:lang w:val="cs-CZ"/>
        </w:rPr>
        <w:t xml:space="preserve"> bud</w:t>
      </w:r>
      <w:r w:rsidR="00F41841">
        <w:rPr>
          <w:rFonts w:cstheme="minorHAnsi"/>
          <w:sz w:val="22"/>
          <w:szCs w:val="22"/>
          <w:lang w:val="cs-CZ"/>
        </w:rPr>
        <w:t>e</w:t>
      </w:r>
      <w:r w:rsidRPr="00675671">
        <w:rPr>
          <w:rFonts w:cstheme="minorHAnsi"/>
          <w:sz w:val="22"/>
          <w:szCs w:val="22"/>
          <w:lang w:val="cs-CZ"/>
        </w:rPr>
        <w:t xml:space="preserve"> prodán zájemci s nejvyšší nabídkou</w:t>
      </w:r>
      <w:r w:rsidR="001222CA">
        <w:rPr>
          <w:rFonts w:cstheme="minorHAnsi"/>
          <w:sz w:val="22"/>
          <w:szCs w:val="22"/>
          <w:lang w:val="cs-CZ"/>
        </w:rPr>
        <w:t xml:space="preserve"> po odsouhlasení ze strany věřitelského výboru dle </w:t>
      </w:r>
      <w:r w:rsidR="00CA164C">
        <w:rPr>
          <w:rFonts w:cstheme="minorHAnsi"/>
          <w:sz w:val="22"/>
          <w:szCs w:val="22"/>
          <w:lang w:val="cs-CZ"/>
        </w:rPr>
        <w:t>schválených z</w:t>
      </w:r>
      <w:r w:rsidR="001222CA" w:rsidRPr="00C340DC">
        <w:rPr>
          <w:rFonts w:cstheme="minorHAnsi"/>
          <w:sz w:val="22"/>
          <w:szCs w:val="22"/>
          <w:lang w:val="cs-CZ"/>
        </w:rPr>
        <w:t>ákladních pravidel zpeněžení nezajištěného majetku</w:t>
      </w:r>
      <w:r w:rsidR="00CA164C">
        <w:rPr>
          <w:rFonts w:cstheme="minorHAnsi"/>
          <w:sz w:val="22"/>
          <w:szCs w:val="22"/>
          <w:lang w:val="cs-CZ"/>
        </w:rPr>
        <w:t>.</w:t>
      </w:r>
    </w:p>
    <w:p w14:paraId="01E81D2F" w14:textId="051820D2" w:rsidR="001222CA" w:rsidRDefault="00675671" w:rsidP="00072B1C">
      <w:pPr>
        <w:spacing w:before="240" w:after="120" w:line="276" w:lineRule="auto"/>
        <w:contextualSpacing/>
        <w:jc w:val="both"/>
        <w:rPr>
          <w:rFonts w:cstheme="minorHAnsi"/>
          <w:sz w:val="22"/>
          <w:szCs w:val="22"/>
          <w:lang w:val="cs-CZ"/>
        </w:rPr>
      </w:pPr>
      <w:r w:rsidRPr="00675671">
        <w:rPr>
          <w:rFonts w:cstheme="minorHAnsi"/>
          <w:sz w:val="22"/>
          <w:szCs w:val="22"/>
          <w:lang w:val="cs-CZ"/>
        </w:rPr>
        <w:t>V případě vybrání vítěze výběrového řízení zadavatelem bude vítěz vyzván k úhradě kupní ceny, ke které musí dojít</w:t>
      </w:r>
      <w:r w:rsidR="00F41841">
        <w:rPr>
          <w:rFonts w:cstheme="minorHAnsi"/>
          <w:sz w:val="22"/>
          <w:szCs w:val="22"/>
          <w:lang w:val="cs-CZ"/>
        </w:rPr>
        <w:t xml:space="preserve"> do </w:t>
      </w:r>
      <w:r w:rsidR="001222CA">
        <w:rPr>
          <w:rFonts w:cstheme="minorHAnsi"/>
          <w:sz w:val="22"/>
          <w:szCs w:val="22"/>
          <w:lang w:val="cs-CZ"/>
        </w:rPr>
        <w:t xml:space="preserve">30. </w:t>
      </w:r>
      <w:r w:rsidR="00333C7D">
        <w:rPr>
          <w:rFonts w:cstheme="minorHAnsi"/>
          <w:sz w:val="22"/>
          <w:szCs w:val="22"/>
          <w:lang w:val="cs-CZ"/>
        </w:rPr>
        <w:t>5</w:t>
      </w:r>
      <w:r w:rsidR="001222CA">
        <w:rPr>
          <w:rFonts w:cstheme="minorHAnsi"/>
          <w:sz w:val="22"/>
          <w:szCs w:val="22"/>
          <w:lang w:val="cs-CZ"/>
        </w:rPr>
        <w:t>. 2025</w:t>
      </w:r>
      <w:r w:rsidRPr="00675671">
        <w:rPr>
          <w:rFonts w:cstheme="minorHAnsi"/>
          <w:sz w:val="22"/>
          <w:szCs w:val="22"/>
          <w:lang w:val="cs-CZ"/>
        </w:rPr>
        <w:t xml:space="preserve">. </w:t>
      </w:r>
    </w:p>
    <w:p w14:paraId="2C752A14" w14:textId="746D74EC" w:rsidR="001029D3" w:rsidRPr="006D56B0" w:rsidRDefault="00EE0FD6" w:rsidP="001B74E2">
      <w:pPr>
        <w:pStyle w:val="Odstavecseseznamem"/>
        <w:numPr>
          <w:ilvl w:val="0"/>
          <w:numId w:val="7"/>
        </w:numPr>
        <w:tabs>
          <w:tab w:val="left" w:pos="2127"/>
        </w:tabs>
        <w:spacing w:before="240" w:after="120" w:line="276" w:lineRule="auto"/>
        <w:ind w:left="425" w:hanging="425"/>
        <w:contextualSpacing/>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Ostatní podmínky výběrového řízení</w:t>
      </w:r>
    </w:p>
    <w:p w14:paraId="18FCCD35" w14:textId="453531EF" w:rsidR="00736426" w:rsidRPr="00736426" w:rsidRDefault="00736426" w:rsidP="00736426">
      <w:pPr>
        <w:pStyle w:val="Zkladntext"/>
        <w:tabs>
          <w:tab w:val="left" w:pos="851"/>
        </w:tabs>
        <w:spacing w:line="276" w:lineRule="auto"/>
        <w:jc w:val="both"/>
        <w:rPr>
          <w:rFonts w:ascii="Calibri" w:hAnsi="Calibri" w:cs="Calibri"/>
          <w:sz w:val="22"/>
          <w:szCs w:val="22"/>
          <w:lang w:val="cs-CZ"/>
        </w:rPr>
      </w:pPr>
      <w:r w:rsidRPr="00736426">
        <w:rPr>
          <w:rFonts w:ascii="Calibri" w:hAnsi="Calibri" w:cs="Calibri"/>
          <w:sz w:val="22"/>
          <w:szCs w:val="22"/>
          <w:lang w:val="cs-CZ"/>
        </w:rPr>
        <w:t xml:space="preserve">Zájemce podáním nabídky </w:t>
      </w:r>
      <w:r w:rsidR="001B74E2">
        <w:rPr>
          <w:rFonts w:ascii="Calibri" w:hAnsi="Calibri" w:cs="Calibri"/>
          <w:sz w:val="22"/>
          <w:szCs w:val="22"/>
          <w:lang w:val="cs-CZ"/>
        </w:rPr>
        <w:t xml:space="preserve">na odkup Předmětu prodeje </w:t>
      </w:r>
      <w:r w:rsidRPr="00736426">
        <w:rPr>
          <w:rFonts w:ascii="Calibri" w:hAnsi="Calibri" w:cs="Calibri"/>
          <w:sz w:val="22"/>
          <w:szCs w:val="22"/>
          <w:lang w:val="cs-CZ"/>
        </w:rPr>
        <w:t>potvrzuje, že se řádně seznámil a akceptoval podmínky tohoto výběrového řízení</w:t>
      </w:r>
      <w:r w:rsidR="009C40AB">
        <w:rPr>
          <w:rFonts w:ascii="Calibri" w:hAnsi="Calibri" w:cs="Calibri"/>
          <w:sz w:val="22"/>
          <w:szCs w:val="22"/>
          <w:lang w:val="cs-CZ"/>
        </w:rPr>
        <w:t xml:space="preserve"> a</w:t>
      </w:r>
      <w:r w:rsidRPr="00736426">
        <w:rPr>
          <w:rFonts w:ascii="Calibri" w:hAnsi="Calibri" w:cs="Calibri"/>
          <w:sz w:val="22"/>
          <w:szCs w:val="22"/>
          <w:lang w:val="cs-CZ"/>
        </w:rPr>
        <w:t xml:space="preserve"> splňuje </w:t>
      </w:r>
      <w:r w:rsidR="001222CA">
        <w:rPr>
          <w:rFonts w:ascii="Calibri" w:hAnsi="Calibri" w:cs="Calibri"/>
          <w:sz w:val="22"/>
          <w:szCs w:val="22"/>
          <w:lang w:val="cs-CZ"/>
        </w:rPr>
        <w:t xml:space="preserve">těmito podmínkami stanovené </w:t>
      </w:r>
      <w:r w:rsidRPr="00736426">
        <w:rPr>
          <w:rFonts w:ascii="Calibri" w:hAnsi="Calibri" w:cs="Calibri"/>
          <w:sz w:val="22"/>
          <w:szCs w:val="22"/>
          <w:lang w:val="cs-CZ"/>
        </w:rPr>
        <w:t xml:space="preserve">požadavky pro </w:t>
      </w:r>
      <w:r w:rsidR="001B74E2">
        <w:rPr>
          <w:rFonts w:ascii="Calibri" w:hAnsi="Calibri" w:cs="Calibri"/>
          <w:sz w:val="22"/>
          <w:szCs w:val="22"/>
          <w:lang w:val="cs-CZ"/>
        </w:rPr>
        <w:t>nabytí Předmětu prodeje</w:t>
      </w:r>
      <w:r w:rsidRPr="00736426">
        <w:rPr>
          <w:rFonts w:ascii="Calibri" w:hAnsi="Calibri" w:cs="Calibri"/>
          <w:sz w:val="22"/>
          <w:szCs w:val="22"/>
          <w:lang w:val="cs-CZ"/>
        </w:rPr>
        <w:t xml:space="preserve">. </w:t>
      </w:r>
    </w:p>
    <w:p w14:paraId="45826B99" w14:textId="5561A509" w:rsidR="00736426" w:rsidRDefault="00736426" w:rsidP="00736426">
      <w:pPr>
        <w:pStyle w:val="Zkladntext"/>
        <w:tabs>
          <w:tab w:val="left" w:pos="851"/>
        </w:tabs>
        <w:spacing w:line="276" w:lineRule="auto"/>
        <w:jc w:val="both"/>
        <w:rPr>
          <w:rFonts w:ascii="Calibri" w:hAnsi="Calibri" w:cs="Calibri"/>
          <w:sz w:val="22"/>
          <w:szCs w:val="22"/>
          <w:lang w:val="cs-CZ"/>
        </w:rPr>
      </w:pPr>
      <w:r w:rsidRPr="00736426">
        <w:rPr>
          <w:rFonts w:ascii="Calibri" w:hAnsi="Calibri" w:cs="Calibri"/>
          <w:sz w:val="22"/>
          <w:szCs w:val="22"/>
          <w:lang w:val="cs-CZ"/>
        </w:rPr>
        <w:t>Podáním nabídky do výběrového řízení zájemce bere na vědomí, že zájemci nevznikají vůči zadavateli žádné nároky, přičemž zájemce nemá nárok na úhradu jakýchkoliv nákladů, které mohou zájemci vzniknout účastí ve výběrovém řízení.</w:t>
      </w:r>
      <w:r w:rsidR="001D0AD9">
        <w:rPr>
          <w:rFonts w:ascii="Calibri" w:hAnsi="Calibri" w:cs="Calibri"/>
          <w:sz w:val="22"/>
          <w:szCs w:val="22"/>
          <w:lang w:val="cs-CZ"/>
        </w:rPr>
        <w:t xml:space="preserve"> </w:t>
      </w:r>
    </w:p>
    <w:p w14:paraId="1E59909F" w14:textId="7ECE8085" w:rsidR="001029D3" w:rsidRDefault="00AB3198" w:rsidP="00AE2FF7">
      <w:pPr>
        <w:pStyle w:val="Zkladntext"/>
        <w:tabs>
          <w:tab w:val="left" w:pos="851"/>
        </w:tabs>
        <w:spacing w:line="276" w:lineRule="auto"/>
        <w:jc w:val="both"/>
        <w:rPr>
          <w:rFonts w:ascii="Calibri" w:hAnsi="Calibri" w:cs="Calibri"/>
          <w:sz w:val="22"/>
          <w:szCs w:val="22"/>
          <w:lang w:val="cs-CZ"/>
        </w:rPr>
      </w:pPr>
      <w:r>
        <w:rPr>
          <w:rFonts w:ascii="Calibri" w:hAnsi="Calibri" w:cs="Calibri"/>
          <w:sz w:val="22"/>
          <w:szCs w:val="22"/>
          <w:lang w:val="cs-CZ"/>
        </w:rPr>
        <w:t xml:space="preserve">Zadavatel získané </w:t>
      </w:r>
      <w:r w:rsidR="00442634">
        <w:rPr>
          <w:rFonts w:ascii="Calibri" w:hAnsi="Calibri" w:cs="Calibri"/>
          <w:sz w:val="22"/>
          <w:szCs w:val="22"/>
          <w:lang w:val="cs-CZ"/>
        </w:rPr>
        <w:t xml:space="preserve">nabídky </w:t>
      </w:r>
      <w:r w:rsidR="001029D3">
        <w:rPr>
          <w:rFonts w:ascii="Calibri" w:hAnsi="Calibri" w:cs="Calibri"/>
          <w:sz w:val="22"/>
          <w:szCs w:val="22"/>
          <w:lang w:val="cs-CZ"/>
        </w:rPr>
        <w:t>včetně jejich příloh zájemci nevrací a ponechává si je pro účely výběrového řízení.</w:t>
      </w:r>
      <w:r>
        <w:rPr>
          <w:rFonts w:ascii="Calibri" w:hAnsi="Calibri" w:cs="Calibri"/>
          <w:sz w:val="22"/>
          <w:szCs w:val="22"/>
          <w:lang w:val="cs-CZ"/>
        </w:rPr>
        <w:t xml:space="preserve"> </w:t>
      </w:r>
    </w:p>
    <w:p w14:paraId="5F1D6C1A" w14:textId="5AB5F6C4" w:rsidR="00AB3198" w:rsidRDefault="000910D8" w:rsidP="00AE2FF7">
      <w:pPr>
        <w:pStyle w:val="Zkladntext"/>
        <w:tabs>
          <w:tab w:val="left" w:pos="851"/>
        </w:tabs>
        <w:spacing w:line="276" w:lineRule="auto"/>
        <w:jc w:val="both"/>
        <w:rPr>
          <w:rFonts w:ascii="Calibri" w:hAnsi="Calibri" w:cs="Calibri"/>
          <w:sz w:val="22"/>
          <w:szCs w:val="22"/>
          <w:lang w:val="cs-CZ"/>
        </w:rPr>
      </w:pPr>
      <w:r w:rsidRPr="000910D8">
        <w:rPr>
          <w:rFonts w:ascii="Calibri" w:hAnsi="Calibri" w:cs="Calibri"/>
          <w:sz w:val="22"/>
          <w:szCs w:val="22"/>
          <w:lang w:val="cs-CZ"/>
        </w:rPr>
        <w:t xml:space="preserve">Zadavatel si vyhrazuje právo </w:t>
      </w:r>
      <w:r w:rsidR="006A5433">
        <w:rPr>
          <w:rFonts w:ascii="Calibri" w:hAnsi="Calibri" w:cs="Calibri"/>
          <w:sz w:val="22"/>
          <w:szCs w:val="22"/>
          <w:lang w:val="cs-CZ"/>
        </w:rPr>
        <w:t xml:space="preserve">bez uvedení důvodu </w:t>
      </w:r>
      <w:r w:rsidRPr="000910D8">
        <w:rPr>
          <w:rFonts w:ascii="Calibri" w:hAnsi="Calibri" w:cs="Calibri"/>
          <w:sz w:val="22"/>
          <w:szCs w:val="22"/>
          <w:lang w:val="cs-CZ"/>
        </w:rPr>
        <w:t xml:space="preserve">odmítnout nabídku zájemce, nebude-li splňovat podmínky </w:t>
      </w:r>
      <w:r w:rsidR="00506CE1">
        <w:rPr>
          <w:rFonts w:ascii="Calibri" w:hAnsi="Calibri" w:cs="Calibri"/>
          <w:sz w:val="22"/>
          <w:szCs w:val="22"/>
          <w:lang w:val="cs-CZ"/>
        </w:rPr>
        <w:t>tohoto výběrového řízení</w:t>
      </w:r>
      <w:r w:rsidRPr="000910D8">
        <w:rPr>
          <w:rFonts w:ascii="Calibri" w:hAnsi="Calibri" w:cs="Calibri"/>
          <w:sz w:val="22"/>
          <w:szCs w:val="22"/>
          <w:lang w:val="cs-CZ"/>
        </w:rPr>
        <w:t>, případně provést se zájemcem doplňující jednání.</w:t>
      </w:r>
      <w:r w:rsidR="001D0AD9">
        <w:rPr>
          <w:rFonts w:ascii="Calibri" w:hAnsi="Calibri" w:cs="Calibri"/>
          <w:sz w:val="22"/>
          <w:szCs w:val="22"/>
          <w:lang w:val="cs-CZ"/>
        </w:rPr>
        <w:t xml:space="preserve"> </w:t>
      </w:r>
      <w:r w:rsidR="001029D3">
        <w:rPr>
          <w:rFonts w:ascii="Calibri" w:hAnsi="Calibri" w:cs="Calibri"/>
          <w:sz w:val="22"/>
          <w:szCs w:val="22"/>
          <w:lang w:val="cs-CZ"/>
        </w:rPr>
        <w:t xml:space="preserve">Zadavatel je </w:t>
      </w:r>
      <w:r w:rsidR="001D0AD9">
        <w:rPr>
          <w:rFonts w:ascii="Calibri" w:hAnsi="Calibri" w:cs="Calibri"/>
          <w:sz w:val="22"/>
          <w:szCs w:val="22"/>
          <w:lang w:val="cs-CZ"/>
        </w:rPr>
        <w:t xml:space="preserve">zároveň </w:t>
      </w:r>
      <w:r w:rsidR="001029D3">
        <w:rPr>
          <w:rFonts w:ascii="Calibri" w:hAnsi="Calibri" w:cs="Calibri"/>
          <w:sz w:val="22"/>
          <w:szCs w:val="22"/>
          <w:lang w:val="cs-CZ"/>
        </w:rPr>
        <w:t xml:space="preserve">oprávněn </w:t>
      </w:r>
      <w:r w:rsidR="00442634">
        <w:rPr>
          <w:rFonts w:ascii="Calibri" w:hAnsi="Calibri" w:cs="Calibri"/>
          <w:sz w:val="22"/>
          <w:szCs w:val="22"/>
          <w:lang w:val="cs-CZ"/>
        </w:rPr>
        <w:t xml:space="preserve">kdykoli </w:t>
      </w:r>
      <w:r w:rsidR="006A5433">
        <w:rPr>
          <w:rFonts w:ascii="Calibri" w:hAnsi="Calibri" w:cs="Calibri"/>
          <w:sz w:val="22"/>
          <w:szCs w:val="22"/>
          <w:lang w:val="cs-CZ"/>
        </w:rPr>
        <w:t xml:space="preserve">bez udání důvodu </w:t>
      </w:r>
      <w:r w:rsidR="00E758C6">
        <w:rPr>
          <w:rFonts w:ascii="Calibri" w:hAnsi="Calibri" w:cs="Calibri"/>
          <w:sz w:val="22"/>
          <w:szCs w:val="22"/>
          <w:lang w:val="cs-CZ"/>
        </w:rPr>
        <w:t xml:space="preserve">změnit či </w:t>
      </w:r>
      <w:r w:rsidR="001029D3">
        <w:rPr>
          <w:rFonts w:ascii="Calibri" w:hAnsi="Calibri" w:cs="Calibri"/>
          <w:sz w:val="22"/>
          <w:szCs w:val="22"/>
          <w:lang w:val="cs-CZ"/>
        </w:rPr>
        <w:t xml:space="preserve">zrušit </w:t>
      </w:r>
      <w:r w:rsidR="006A5433">
        <w:rPr>
          <w:rFonts w:ascii="Calibri" w:hAnsi="Calibri" w:cs="Calibri"/>
          <w:sz w:val="22"/>
          <w:szCs w:val="22"/>
          <w:lang w:val="cs-CZ"/>
        </w:rPr>
        <w:t xml:space="preserve">toto </w:t>
      </w:r>
      <w:r w:rsidR="001029D3">
        <w:rPr>
          <w:rFonts w:ascii="Calibri" w:hAnsi="Calibri" w:cs="Calibri"/>
          <w:sz w:val="22"/>
          <w:szCs w:val="22"/>
          <w:lang w:val="cs-CZ"/>
        </w:rPr>
        <w:t xml:space="preserve">výběrové řízení, a to </w:t>
      </w:r>
      <w:r w:rsidR="00442634">
        <w:rPr>
          <w:rFonts w:ascii="Calibri" w:hAnsi="Calibri" w:cs="Calibri"/>
          <w:sz w:val="22"/>
          <w:szCs w:val="22"/>
          <w:lang w:val="cs-CZ"/>
        </w:rPr>
        <w:t>bez nároku zájemce na úhradu jakýchkoli nároků</w:t>
      </w:r>
      <w:r w:rsidR="007A6DB6">
        <w:rPr>
          <w:rFonts w:ascii="Calibri" w:hAnsi="Calibri" w:cs="Calibri"/>
          <w:sz w:val="22"/>
          <w:szCs w:val="22"/>
          <w:lang w:val="cs-CZ"/>
        </w:rPr>
        <w:t xml:space="preserve"> či jakékoliv náhrady nákladů za účast v</w:t>
      </w:r>
      <w:r w:rsidR="001D0AD9">
        <w:rPr>
          <w:rFonts w:ascii="Calibri" w:hAnsi="Calibri" w:cs="Calibri"/>
          <w:sz w:val="22"/>
          <w:szCs w:val="22"/>
          <w:lang w:val="cs-CZ"/>
        </w:rPr>
        <w:t xml:space="preserve"> tomto</w:t>
      </w:r>
      <w:r w:rsidR="007A6DB6">
        <w:rPr>
          <w:rFonts w:ascii="Calibri" w:hAnsi="Calibri" w:cs="Calibri"/>
          <w:sz w:val="22"/>
          <w:szCs w:val="22"/>
          <w:lang w:val="cs-CZ"/>
        </w:rPr>
        <w:t xml:space="preserve"> </w:t>
      </w:r>
      <w:r w:rsidR="0045499B">
        <w:rPr>
          <w:rFonts w:ascii="Calibri" w:hAnsi="Calibri" w:cs="Calibri"/>
          <w:sz w:val="22"/>
          <w:szCs w:val="22"/>
          <w:lang w:val="cs-CZ"/>
        </w:rPr>
        <w:t>v</w:t>
      </w:r>
      <w:r w:rsidR="007A6DB6">
        <w:rPr>
          <w:rFonts w:ascii="Calibri" w:hAnsi="Calibri" w:cs="Calibri"/>
          <w:sz w:val="22"/>
          <w:szCs w:val="22"/>
          <w:lang w:val="cs-CZ"/>
        </w:rPr>
        <w:t>ýběrov</w:t>
      </w:r>
      <w:r w:rsidR="0045499B">
        <w:rPr>
          <w:rFonts w:ascii="Calibri" w:hAnsi="Calibri" w:cs="Calibri"/>
          <w:sz w:val="22"/>
          <w:szCs w:val="22"/>
          <w:lang w:val="cs-CZ"/>
        </w:rPr>
        <w:t>ém řízení</w:t>
      </w:r>
      <w:r w:rsidR="00AB3198">
        <w:rPr>
          <w:rFonts w:ascii="Calibri" w:hAnsi="Calibri" w:cs="Calibri"/>
          <w:sz w:val="22"/>
          <w:szCs w:val="22"/>
          <w:lang w:val="cs-CZ"/>
        </w:rPr>
        <w:t>.</w:t>
      </w:r>
      <w:r w:rsidR="001029D3">
        <w:rPr>
          <w:rFonts w:ascii="Calibri" w:hAnsi="Calibri" w:cs="Calibri"/>
          <w:sz w:val="22"/>
          <w:szCs w:val="22"/>
          <w:lang w:val="cs-CZ"/>
        </w:rPr>
        <w:t xml:space="preserve"> Zadavatel má rovněž právo </w:t>
      </w:r>
      <w:r w:rsidR="006A5433">
        <w:rPr>
          <w:rFonts w:ascii="Calibri" w:hAnsi="Calibri" w:cs="Calibri"/>
          <w:sz w:val="22"/>
          <w:szCs w:val="22"/>
          <w:lang w:val="cs-CZ"/>
        </w:rPr>
        <w:t xml:space="preserve">bez udání důvodu </w:t>
      </w:r>
      <w:r w:rsidR="001029D3">
        <w:rPr>
          <w:rFonts w:ascii="Calibri" w:hAnsi="Calibri" w:cs="Calibri"/>
          <w:sz w:val="22"/>
          <w:szCs w:val="22"/>
          <w:lang w:val="cs-CZ"/>
        </w:rPr>
        <w:t>neuzavřít kupní smlouvu o převodu vlastnického práva k</w:t>
      </w:r>
      <w:r w:rsidR="008B5A0D">
        <w:rPr>
          <w:rFonts w:ascii="Calibri" w:hAnsi="Calibri" w:cs="Calibri"/>
          <w:sz w:val="22"/>
          <w:szCs w:val="22"/>
          <w:lang w:val="cs-CZ"/>
        </w:rPr>
        <w:t> Předmětu prodeje</w:t>
      </w:r>
      <w:r w:rsidR="001029D3">
        <w:rPr>
          <w:rFonts w:ascii="Calibri" w:hAnsi="Calibri" w:cs="Calibri"/>
          <w:sz w:val="22"/>
          <w:szCs w:val="22"/>
          <w:lang w:val="cs-CZ"/>
        </w:rPr>
        <w:t xml:space="preserve"> se žádným zájemcem</w:t>
      </w:r>
      <w:r w:rsidR="006A5433">
        <w:rPr>
          <w:rFonts w:ascii="Calibri" w:hAnsi="Calibri" w:cs="Calibri"/>
          <w:sz w:val="22"/>
          <w:szCs w:val="22"/>
          <w:lang w:val="cs-CZ"/>
        </w:rPr>
        <w:t xml:space="preserve"> (odmítnout všechny předložené nabídky)</w:t>
      </w:r>
      <w:r w:rsidR="001029D3">
        <w:rPr>
          <w:rFonts w:ascii="Calibri" w:hAnsi="Calibri" w:cs="Calibri"/>
          <w:sz w:val="22"/>
          <w:szCs w:val="22"/>
          <w:lang w:val="cs-CZ"/>
        </w:rPr>
        <w:t>.</w:t>
      </w:r>
    </w:p>
    <w:p w14:paraId="088ADE04" w14:textId="431DDC87" w:rsidR="001029D3" w:rsidRPr="006A5433" w:rsidRDefault="001029D3" w:rsidP="00AE2FF7">
      <w:pPr>
        <w:pStyle w:val="Zkladntext"/>
        <w:tabs>
          <w:tab w:val="left" w:pos="851"/>
        </w:tabs>
        <w:spacing w:line="276" w:lineRule="auto"/>
        <w:jc w:val="both"/>
        <w:rPr>
          <w:rFonts w:ascii="Calibri" w:hAnsi="Calibri" w:cs="Calibri"/>
          <w:sz w:val="22"/>
          <w:szCs w:val="22"/>
          <w:lang w:val="cs-CZ"/>
        </w:rPr>
      </w:pPr>
      <w:r>
        <w:rPr>
          <w:rFonts w:ascii="Calibri" w:hAnsi="Calibri" w:cs="Calibri"/>
          <w:sz w:val="22"/>
          <w:szCs w:val="22"/>
          <w:lang w:val="cs-CZ"/>
        </w:rPr>
        <w:t>Zadavatel má právo ověřovat a žádat zájemce o upřesnění údajů uvedených v </w:t>
      </w:r>
      <w:r w:rsidR="00442634">
        <w:rPr>
          <w:rFonts w:ascii="Calibri" w:hAnsi="Calibri" w:cs="Calibri"/>
          <w:sz w:val="22"/>
          <w:szCs w:val="22"/>
          <w:lang w:val="cs-CZ"/>
        </w:rPr>
        <w:t xml:space="preserve">nabídkách </w:t>
      </w:r>
      <w:r>
        <w:rPr>
          <w:rFonts w:ascii="Calibri" w:hAnsi="Calibri" w:cs="Calibri"/>
          <w:sz w:val="22"/>
          <w:szCs w:val="22"/>
          <w:lang w:val="cs-CZ"/>
        </w:rPr>
        <w:t xml:space="preserve">a jednat se zájemci za účelem získání </w:t>
      </w:r>
      <w:r w:rsidRPr="001029D3">
        <w:rPr>
          <w:rFonts w:ascii="Calibri" w:hAnsi="Calibri" w:cs="Calibri"/>
          <w:sz w:val="22"/>
          <w:szCs w:val="22"/>
          <w:lang w:val="cs-CZ"/>
        </w:rPr>
        <w:t>dalších doplňujících informací potřebných k určení pořadí výhodnosti nabídek</w:t>
      </w:r>
      <w:r w:rsidR="001D0AD9">
        <w:rPr>
          <w:rFonts w:ascii="Calibri" w:hAnsi="Calibri" w:cs="Calibri"/>
          <w:sz w:val="22"/>
          <w:szCs w:val="22"/>
          <w:lang w:val="cs-CZ"/>
        </w:rPr>
        <w:t>.</w:t>
      </w:r>
      <w:r w:rsidR="006A5433">
        <w:rPr>
          <w:rFonts w:ascii="Calibri" w:hAnsi="Calibri" w:cs="Calibri"/>
          <w:sz w:val="22"/>
          <w:szCs w:val="22"/>
          <w:lang w:val="cs-CZ"/>
        </w:rPr>
        <w:t xml:space="preserve"> Zadavatel je rovněž oprávněn </w:t>
      </w:r>
      <w:r w:rsidR="006A5433" w:rsidRPr="00072B1C">
        <w:rPr>
          <w:rFonts w:ascii="Calibri" w:hAnsi="Calibri" w:cs="Calibri"/>
          <w:sz w:val="22"/>
          <w:szCs w:val="22"/>
          <w:lang w:val="cs-CZ"/>
        </w:rPr>
        <w:t>případně vyzvat zájemce k navýšení již předložených nabídek.</w:t>
      </w:r>
    </w:p>
    <w:p w14:paraId="7CCD2959" w14:textId="35541A55" w:rsidR="00CA164C" w:rsidRPr="00CA164C" w:rsidRDefault="00E758C6" w:rsidP="00AE2FF7">
      <w:pPr>
        <w:pStyle w:val="Zkladntext"/>
        <w:tabs>
          <w:tab w:val="left" w:pos="851"/>
        </w:tabs>
        <w:spacing w:line="276" w:lineRule="auto"/>
        <w:jc w:val="both"/>
        <w:rPr>
          <w:rFonts w:ascii="Calibri" w:hAnsi="Calibri" w:cs="Calibri"/>
          <w:sz w:val="22"/>
          <w:szCs w:val="22"/>
          <w:lang w:val="cs-CZ"/>
        </w:rPr>
      </w:pPr>
      <w:r w:rsidRPr="00072B1C">
        <w:rPr>
          <w:rFonts w:ascii="Calibri" w:hAnsi="Calibri" w:cs="Calibri"/>
          <w:sz w:val="22"/>
          <w:szCs w:val="22"/>
          <w:lang w:val="cs-CZ"/>
        </w:rPr>
        <w:t>T</w:t>
      </w:r>
      <w:r>
        <w:rPr>
          <w:rFonts w:ascii="Calibri" w:hAnsi="Calibri" w:cs="Calibri"/>
          <w:sz w:val="22"/>
          <w:szCs w:val="22"/>
          <w:lang w:val="cs-CZ"/>
        </w:rPr>
        <w:t>y</w:t>
      </w:r>
      <w:r w:rsidRPr="00072B1C">
        <w:rPr>
          <w:rFonts w:ascii="Calibri" w:hAnsi="Calibri" w:cs="Calibri"/>
          <w:sz w:val="22"/>
          <w:szCs w:val="22"/>
          <w:lang w:val="cs-CZ"/>
        </w:rPr>
        <w:t xml:space="preserve">to </w:t>
      </w:r>
      <w:r>
        <w:rPr>
          <w:rFonts w:ascii="Calibri" w:hAnsi="Calibri" w:cs="Calibri"/>
          <w:sz w:val="22"/>
          <w:szCs w:val="22"/>
          <w:lang w:val="cs-CZ"/>
        </w:rPr>
        <w:t>podmínky výběrového řízení</w:t>
      </w:r>
      <w:r w:rsidRPr="00072B1C">
        <w:rPr>
          <w:rFonts w:ascii="Calibri" w:hAnsi="Calibri" w:cs="Calibri"/>
          <w:sz w:val="22"/>
          <w:szCs w:val="22"/>
          <w:lang w:val="cs-CZ"/>
        </w:rPr>
        <w:t xml:space="preserve"> ne</w:t>
      </w:r>
      <w:r>
        <w:rPr>
          <w:rFonts w:ascii="Calibri" w:hAnsi="Calibri" w:cs="Calibri"/>
          <w:sz w:val="22"/>
          <w:szCs w:val="22"/>
          <w:lang w:val="cs-CZ"/>
        </w:rPr>
        <w:t>jsou</w:t>
      </w:r>
      <w:r w:rsidRPr="00072B1C">
        <w:rPr>
          <w:rFonts w:ascii="Calibri" w:hAnsi="Calibri" w:cs="Calibri"/>
          <w:sz w:val="22"/>
          <w:szCs w:val="22"/>
          <w:lang w:val="cs-CZ"/>
        </w:rPr>
        <w:t xml:space="preserve"> návrhem na uzavření smlouvy podle § 1731 </w:t>
      </w:r>
      <w:proofErr w:type="spellStart"/>
      <w:r w:rsidRPr="00072B1C">
        <w:rPr>
          <w:rFonts w:ascii="Calibri" w:hAnsi="Calibri" w:cs="Calibri"/>
          <w:sz w:val="22"/>
          <w:szCs w:val="22"/>
          <w:lang w:val="cs-CZ"/>
        </w:rPr>
        <w:t>ObčZ</w:t>
      </w:r>
      <w:proofErr w:type="spellEnd"/>
      <w:r w:rsidRPr="00072B1C">
        <w:rPr>
          <w:rFonts w:ascii="Calibri" w:hAnsi="Calibri" w:cs="Calibri"/>
          <w:sz w:val="22"/>
          <w:szCs w:val="22"/>
          <w:lang w:val="cs-CZ"/>
        </w:rPr>
        <w:t xml:space="preserve">, vyhlášením veřejné soutěže o nejvhodnější nabídku podle § 1772 a násl. </w:t>
      </w:r>
      <w:proofErr w:type="spellStart"/>
      <w:r w:rsidRPr="00072B1C">
        <w:rPr>
          <w:rFonts w:ascii="Calibri" w:hAnsi="Calibri" w:cs="Calibri"/>
          <w:sz w:val="22"/>
          <w:szCs w:val="22"/>
          <w:lang w:val="cs-CZ"/>
        </w:rPr>
        <w:t>ObčZ</w:t>
      </w:r>
      <w:proofErr w:type="spellEnd"/>
      <w:r w:rsidRPr="00072B1C">
        <w:rPr>
          <w:rFonts w:ascii="Calibri" w:hAnsi="Calibri" w:cs="Calibri"/>
          <w:sz w:val="22"/>
          <w:szCs w:val="22"/>
          <w:lang w:val="cs-CZ"/>
        </w:rPr>
        <w:t xml:space="preserve"> ani veřejnou nabídkou na uzavření smlouvy podle § 1780 a násl. </w:t>
      </w:r>
      <w:proofErr w:type="spellStart"/>
      <w:r w:rsidRPr="00072B1C">
        <w:rPr>
          <w:rFonts w:ascii="Calibri" w:hAnsi="Calibri" w:cs="Calibri"/>
          <w:sz w:val="22"/>
          <w:szCs w:val="22"/>
          <w:lang w:val="cs-CZ"/>
        </w:rPr>
        <w:t>ObčZ</w:t>
      </w:r>
      <w:proofErr w:type="spellEnd"/>
      <w:r w:rsidR="00CA164C" w:rsidRPr="00072B1C">
        <w:rPr>
          <w:rFonts w:ascii="Calibri" w:hAnsi="Calibri" w:cs="Calibri"/>
          <w:sz w:val="22"/>
          <w:szCs w:val="22"/>
          <w:lang w:val="cs-CZ"/>
        </w:rPr>
        <w:t>, nejsou podřízeny zákonu č. 256/2004 Sb., o podnikání na kapitálovém trhu, ani nemají charakter veřejné zakázky nebo soutěže o návrh podle zákona č. 137/2006 Sb. o veřejných zakázkách.</w:t>
      </w:r>
    </w:p>
    <w:p w14:paraId="4E3AA884" w14:textId="0FE37F6D" w:rsidR="001029D3" w:rsidRPr="001029D3" w:rsidRDefault="001029D3" w:rsidP="001029D3">
      <w:pPr>
        <w:pStyle w:val="Odstavecseseznamem"/>
        <w:numPr>
          <w:ilvl w:val="0"/>
          <w:numId w:val="7"/>
        </w:numPr>
        <w:tabs>
          <w:tab w:val="left" w:pos="2127"/>
        </w:tabs>
        <w:spacing w:before="240" w:after="120" w:line="276" w:lineRule="auto"/>
        <w:ind w:left="425" w:hanging="425"/>
        <w:contextualSpacing/>
        <w:jc w:val="both"/>
        <w:rPr>
          <w:rFonts w:asciiTheme="minorHAnsi" w:hAnsiTheme="minorHAnsi" w:cstheme="minorHAnsi"/>
          <w:b/>
          <w:color w:val="000000" w:themeColor="text1"/>
          <w:sz w:val="22"/>
          <w:szCs w:val="22"/>
        </w:rPr>
      </w:pPr>
      <w:r w:rsidRPr="001029D3">
        <w:rPr>
          <w:rFonts w:asciiTheme="minorHAnsi" w:hAnsiTheme="minorHAnsi" w:cstheme="minorHAnsi"/>
          <w:b/>
          <w:color w:val="000000" w:themeColor="text1"/>
          <w:sz w:val="22"/>
          <w:szCs w:val="22"/>
        </w:rPr>
        <w:t>Seznam příloh</w:t>
      </w:r>
    </w:p>
    <w:p w14:paraId="723CD31E" w14:textId="7BF43B8C" w:rsidR="001029D3" w:rsidRPr="008B5A0D" w:rsidRDefault="001029D3" w:rsidP="001029D3">
      <w:pPr>
        <w:pStyle w:val="Zkladntext"/>
        <w:tabs>
          <w:tab w:val="left" w:pos="851"/>
        </w:tabs>
        <w:spacing w:line="276" w:lineRule="auto"/>
        <w:jc w:val="both"/>
        <w:rPr>
          <w:rFonts w:asciiTheme="minorHAnsi" w:hAnsiTheme="minorHAnsi" w:cstheme="minorHAnsi"/>
          <w:bCs/>
          <w:color w:val="000000" w:themeColor="text1"/>
          <w:sz w:val="22"/>
          <w:szCs w:val="22"/>
          <w:lang w:val="cs-CZ"/>
        </w:rPr>
      </w:pPr>
      <w:bookmarkStart w:id="7" w:name="_Hlk196386766"/>
      <w:r w:rsidRPr="008B5A0D">
        <w:rPr>
          <w:rFonts w:asciiTheme="minorHAnsi" w:hAnsiTheme="minorHAnsi" w:cstheme="minorHAnsi"/>
          <w:b/>
          <w:color w:val="000000" w:themeColor="text1"/>
          <w:sz w:val="22"/>
          <w:szCs w:val="22"/>
          <w:lang w:val="cs-CZ"/>
        </w:rPr>
        <w:t xml:space="preserve">Příloha č. 1 </w:t>
      </w:r>
      <w:r w:rsidR="00894E1C" w:rsidRPr="008B5A0D">
        <w:rPr>
          <w:rFonts w:asciiTheme="minorHAnsi" w:hAnsiTheme="minorHAnsi" w:cstheme="minorHAnsi"/>
          <w:bCs/>
          <w:color w:val="000000" w:themeColor="text1"/>
          <w:sz w:val="22"/>
          <w:szCs w:val="22"/>
          <w:lang w:val="cs-CZ"/>
        </w:rPr>
        <w:t xml:space="preserve">– </w:t>
      </w:r>
      <w:r w:rsidR="00894E1C" w:rsidRPr="008B5A0D">
        <w:rPr>
          <w:rFonts w:asciiTheme="minorHAnsi" w:hAnsiTheme="minorHAnsi" w:cstheme="minorHAnsi"/>
          <w:sz w:val="22"/>
          <w:szCs w:val="22"/>
          <w:lang w:val="cs-CZ"/>
        </w:rPr>
        <w:t>Dohoda</w:t>
      </w:r>
      <w:r w:rsidR="004E5C93">
        <w:rPr>
          <w:rFonts w:asciiTheme="minorHAnsi" w:hAnsiTheme="minorHAnsi" w:cstheme="minorHAnsi"/>
          <w:bCs/>
          <w:color w:val="000000" w:themeColor="text1"/>
          <w:sz w:val="22"/>
          <w:szCs w:val="22"/>
          <w:lang w:val="cs-CZ"/>
        </w:rPr>
        <w:t xml:space="preserve"> o zachování mlčenlivosti</w:t>
      </w:r>
    </w:p>
    <w:bookmarkEnd w:id="7"/>
    <w:p w14:paraId="73940D3B" w14:textId="4F575D9B" w:rsidR="001029D3" w:rsidRPr="008B5A0D" w:rsidRDefault="001029D3" w:rsidP="001029D3">
      <w:pPr>
        <w:pStyle w:val="Zkladntext"/>
        <w:tabs>
          <w:tab w:val="left" w:pos="851"/>
        </w:tabs>
        <w:spacing w:line="276" w:lineRule="auto"/>
        <w:jc w:val="both"/>
        <w:rPr>
          <w:rFonts w:asciiTheme="minorHAnsi" w:hAnsiTheme="minorHAnsi" w:cstheme="minorHAnsi"/>
          <w:bCs/>
          <w:color w:val="000000" w:themeColor="text1"/>
          <w:sz w:val="22"/>
          <w:szCs w:val="22"/>
          <w:lang w:val="cs-CZ"/>
        </w:rPr>
      </w:pPr>
      <w:r w:rsidRPr="008B5A0D">
        <w:rPr>
          <w:rFonts w:asciiTheme="minorHAnsi" w:hAnsiTheme="minorHAnsi" w:cstheme="minorHAnsi"/>
          <w:b/>
          <w:color w:val="000000" w:themeColor="text1"/>
          <w:sz w:val="22"/>
          <w:szCs w:val="22"/>
          <w:lang w:val="cs-CZ"/>
        </w:rPr>
        <w:t>Příloha č. 2</w:t>
      </w:r>
      <w:r w:rsidRPr="008B5A0D">
        <w:rPr>
          <w:rFonts w:asciiTheme="minorHAnsi" w:hAnsiTheme="minorHAnsi" w:cstheme="minorHAnsi"/>
          <w:bCs/>
          <w:color w:val="000000" w:themeColor="text1"/>
          <w:sz w:val="22"/>
          <w:szCs w:val="22"/>
          <w:lang w:val="cs-CZ"/>
        </w:rPr>
        <w:t xml:space="preserve"> – </w:t>
      </w:r>
      <w:r w:rsidR="004E5C93">
        <w:rPr>
          <w:rFonts w:asciiTheme="minorHAnsi" w:hAnsiTheme="minorHAnsi" w:cstheme="minorHAnsi"/>
          <w:bCs/>
          <w:color w:val="000000" w:themeColor="text1"/>
          <w:sz w:val="22"/>
          <w:szCs w:val="22"/>
          <w:lang w:val="cs-CZ"/>
        </w:rPr>
        <w:t xml:space="preserve">Kupní smlouva </w:t>
      </w:r>
      <w:r w:rsidR="00D35A75">
        <w:rPr>
          <w:rFonts w:asciiTheme="minorHAnsi" w:hAnsiTheme="minorHAnsi" w:cstheme="minorHAnsi"/>
          <w:bCs/>
          <w:color w:val="000000" w:themeColor="text1"/>
          <w:sz w:val="22"/>
          <w:szCs w:val="22"/>
          <w:lang w:val="cs-CZ"/>
        </w:rPr>
        <w:t>(</w:t>
      </w:r>
      <w:r w:rsidR="004E5C93">
        <w:rPr>
          <w:rFonts w:asciiTheme="minorHAnsi" w:hAnsiTheme="minorHAnsi" w:cstheme="minorHAnsi"/>
          <w:bCs/>
          <w:color w:val="000000" w:themeColor="text1"/>
          <w:sz w:val="22"/>
          <w:szCs w:val="22"/>
          <w:lang w:val="cs-CZ"/>
        </w:rPr>
        <w:t>smlouva o převodu obchodního podílu</w:t>
      </w:r>
      <w:r w:rsidR="00D35A75">
        <w:rPr>
          <w:rFonts w:asciiTheme="minorHAnsi" w:hAnsiTheme="minorHAnsi" w:cstheme="minorHAnsi"/>
          <w:bCs/>
          <w:color w:val="000000" w:themeColor="text1"/>
          <w:sz w:val="22"/>
          <w:szCs w:val="22"/>
          <w:lang w:val="cs-CZ"/>
        </w:rPr>
        <w:t>)</w:t>
      </w:r>
      <w:r w:rsidR="004E5C93">
        <w:rPr>
          <w:rFonts w:asciiTheme="minorHAnsi" w:hAnsiTheme="minorHAnsi" w:cstheme="minorHAnsi"/>
          <w:bCs/>
          <w:color w:val="000000" w:themeColor="text1"/>
          <w:sz w:val="22"/>
          <w:szCs w:val="22"/>
          <w:lang w:val="cs-CZ"/>
        </w:rPr>
        <w:t xml:space="preserve"> </w:t>
      </w:r>
    </w:p>
    <w:p w14:paraId="7B08D88E" w14:textId="77777777" w:rsidR="000B5566" w:rsidRDefault="000B5566" w:rsidP="00AE2FF7">
      <w:pPr>
        <w:pStyle w:val="Zkladntext"/>
        <w:tabs>
          <w:tab w:val="left" w:pos="851"/>
        </w:tabs>
        <w:spacing w:after="0" w:line="276" w:lineRule="auto"/>
        <w:jc w:val="both"/>
        <w:rPr>
          <w:rFonts w:ascii="Calibri" w:hAnsi="Calibri" w:cs="Calibri"/>
          <w:b/>
          <w:bCs/>
          <w:sz w:val="22"/>
          <w:szCs w:val="22"/>
          <w:lang w:val="cs-CZ"/>
        </w:rPr>
      </w:pPr>
    </w:p>
    <w:p w14:paraId="65EEAF6A" w14:textId="77777777" w:rsidR="000B5566" w:rsidRDefault="000B5566" w:rsidP="00AE2FF7">
      <w:pPr>
        <w:pStyle w:val="Zkladntext"/>
        <w:tabs>
          <w:tab w:val="left" w:pos="851"/>
        </w:tabs>
        <w:spacing w:after="0" w:line="276" w:lineRule="auto"/>
        <w:jc w:val="both"/>
        <w:rPr>
          <w:rFonts w:ascii="Calibri" w:hAnsi="Calibri" w:cs="Calibri"/>
          <w:b/>
          <w:bCs/>
          <w:sz w:val="22"/>
          <w:szCs w:val="22"/>
          <w:lang w:val="cs-CZ"/>
        </w:rPr>
      </w:pPr>
    </w:p>
    <w:p w14:paraId="128A25FF" w14:textId="77777777" w:rsidR="000B5566" w:rsidRDefault="000B5566" w:rsidP="00AE2FF7">
      <w:pPr>
        <w:pStyle w:val="Zkladntext"/>
        <w:tabs>
          <w:tab w:val="left" w:pos="851"/>
        </w:tabs>
        <w:spacing w:after="0" w:line="276" w:lineRule="auto"/>
        <w:jc w:val="both"/>
        <w:rPr>
          <w:rFonts w:ascii="Calibri" w:hAnsi="Calibri" w:cs="Calibri"/>
          <w:b/>
          <w:bCs/>
          <w:sz w:val="22"/>
          <w:szCs w:val="22"/>
          <w:lang w:val="cs-CZ"/>
        </w:rPr>
      </w:pPr>
    </w:p>
    <w:p w14:paraId="725BB159" w14:textId="07C10284"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b/>
          <w:bCs/>
          <w:sz w:val="22"/>
          <w:szCs w:val="22"/>
          <w:lang w:val="cs-CZ"/>
        </w:rPr>
        <w:t xml:space="preserve">TP Insolvence, v.o.s. </w:t>
      </w:r>
    </w:p>
    <w:p w14:paraId="42AF85DD" w14:textId="77777777"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b/>
          <w:bCs/>
          <w:sz w:val="22"/>
          <w:szCs w:val="22"/>
          <w:lang w:val="cs-CZ"/>
        </w:rPr>
        <w:t xml:space="preserve">insolvenční správce dlužníka Liberty Ostrava a.s. </w:t>
      </w:r>
    </w:p>
    <w:p w14:paraId="47035015" w14:textId="11246F91" w:rsidR="0046266D" w:rsidRPr="00922C46" w:rsidRDefault="00AE2FF7" w:rsidP="000C063D">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sz w:val="22"/>
          <w:szCs w:val="22"/>
          <w:lang w:val="cs-CZ"/>
        </w:rPr>
        <w:t>JUDr. Ing. Šimon Peták, Ph.D., LL.M., ohlášený společník</w:t>
      </w:r>
    </w:p>
    <w:sectPr w:rsidR="0046266D" w:rsidRPr="00922C46" w:rsidSect="00A62729">
      <w:headerReference w:type="default" r:id="rId13"/>
      <w:headerReference w:type="first" r:id="rId14"/>
      <w:footerReference w:type="first" r:id="rId15"/>
      <w:pgSz w:w="11900" w:h="16840"/>
      <w:pgMar w:top="709" w:right="1134" w:bottom="1418" w:left="1134"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E698" w14:textId="77777777" w:rsidR="00D340C0" w:rsidRDefault="00D340C0" w:rsidP="008D34AE">
      <w:r>
        <w:separator/>
      </w:r>
    </w:p>
  </w:endnote>
  <w:endnote w:type="continuationSeparator" w:id="0">
    <w:p w14:paraId="57CCF353" w14:textId="77777777" w:rsidR="00D340C0" w:rsidRDefault="00D340C0" w:rsidP="008D34AE">
      <w:r>
        <w:continuationSeparator/>
      </w:r>
    </w:p>
  </w:endnote>
  <w:endnote w:type="continuationNotice" w:id="1">
    <w:p w14:paraId="41AF64C1" w14:textId="77777777" w:rsidR="00D340C0" w:rsidRDefault="00D34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ont270">
    <w:charset w:val="EE"/>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F8DD" w14:textId="0CDBCFEB" w:rsidR="00D53765" w:rsidRDefault="00D53765">
    <w:pPr>
      <w:pStyle w:val="Zpat"/>
    </w:pPr>
    <w:r w:rsidRPr="00D53765">
      <w:rPr>
        <w:rFonts w:ascii="Calibri" w:eastAsia="Times New Roman" w:hAnsi="Calibri" w:cs="Times New Roman"/>
        <w:noProof/>
        <w:szCs w:val="22"/>
        <w:lang w:val="cs-CZ"/>
      </w:rPr>
      <w:drawing>
        <wp:anchor distT="0" distB="0" distL="114300" distR="114300" simplePos="0" relativeHeight="251658241" behindDoc="0" locked="0" layoutInCell="1" allowOverlap="1" wp14:anchorId="67C43320" wp14:editId="43580F80">
          <wp:simplePos x="0" y="0"/>
          <wp:positionH relativeFrom="margin">
            <wp:align>right</wp:align>
          </wp:positionH>
          <wp:positionV relativeFrom="page">
            <wp:posOffset>9913840</wp:posOffset>
          </wp:positionV>
          <wp:extent cx="4093210" cy="558165"/>
          <wp:effectExtent l="0" t="0" r="2540" b="0"/>
          <wp:wrapNone/>
          <wp:docPr id="594843638" name="Kontakty zápatí SVG"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ntakty zápatí SVG" descr="Obsah obrázku text&#10;&#10;Popis byl vytvořen automaticky"/>
                  <pic:cNvPicPr/>
                </pic:nvPicPr>
                <pic:blipFill dpi="0">
                  <a:blip r:embed="rId1"/>
                  <a:srcRect/>
                  <a:stretch>
                    <a:fillRect/>
                  </a:stretch>
                </pic:blipFill>
                <pic:spPr>
                  <a:xfrm>
                    <a:off x="0" y="0"/>
                    <a:ext cx="4093210" cy="5581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D3CE" w14:textId="77777777" w:rsidR="00D340C0" w:rsidRDefault="00D340C0" w:rsidP="008D34AE">
      <w:r>
        <w:separator/>
      </w:r>
    </w:p>
  </w:footnote>
  <w:footnote w:type="continuationSeparator" w:id="0">
    <w:p w14:paraId="06833C68" w14:textId="77777777" w:rsidR="00D340C0" w:rsidRDefault="00D340C0" w:rsidP="008D34AE">
      <w:r>
        <w:continuationSeparator/>
      </w:r>
    </w:p>
  </w:footnote>
  <w:footnote w:type="continuationNotice" w:id="1">
    <w:p w14:paraId="6C750C0B" w14:textId="77777777" w:rsidR="00D340C0" w:rsidRDefault="00D34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C3A0" w14:textId="3CC52AE5" w:rsidR="001D0AD9" w:rsidRDefault="001D0A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1969" w14:textId="2C590952" w:rsidR="00A173B1" w:rsidRDefault="00513A9B" w:rsidP="000B5566">
    <w:pPr>
      <w:pStyle w:val="Zhlav"/>
      <w:tabs>
        <w:tab w:val="clear" w:pos="4536"/>
        <w:tab w:val="clear" w:pos="9072"/>
        <w:tab w:val="left" w:pos="1920"/>
        <w:tab w:val="left" w:pos="2940"/>
      </w:tabs>
    </w:pPr>
    <w:r w:rsidRPr="00513A9B">
      <w:rPr>
        <w:rFonts w:ascii="Calibri" w:eastAsia="Times New Roman" w:hAnsi="Calibri" w:cs="Times New Roman"/>
        <w:noProof/>
        <w:szCs w:val="22"/>
        <w:lang w:val="cs-CZ" w:eastAsia="cs-CZ"/>
      </w:rPr>
      <w:drawing>
        <wp:anchor distT="0" distB="0" distL="114300" distR="114300" simplePos="0" relativeHeight="251658240" behindDoc="1" locked="0" layoutInCell="1" allowOverlap="1" wp14:anchorId="1719D071" wp14:editId="42173F28">
          <wp:simplePos x="0" y="0"/>
          <wp:positionH relativeFrom="page">
            <wp:align>right</wp:align>
          </wp:positionH>
          <wp:positionV relativeFrom="page">
            <wp:align>top</wp:align>
          </wp:positionV>
          <wp:extent cx="7560310" cy="1151890"/>
          <wp:effectExtent l="0" t="0" r="2540" b="0"/>
          <wp:wrapNone/>
          <wp:docPr id="811093130" name="Picture 1" descr="Obsah obrázku snímek obrazovky, text, Purpurová,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bsah obrázku snímek obrazovky, text, Purpurová, Písmo&#10;&#10;Obsah vygenerovaný umělou inteligencí může být nesprávný."/>
                  <pic:cNvPicPr/>
                </pic:nvPicPr>
                <pic:blipFill dpi="0">
                  <a:blip r:embed="rId1"/>
                  <a:srcRect/>
                  <a:stretch>
                    <a:fillRect/>
                  </a:stretch>
                </pic:blipFill>
                <pic:spPr>
                  <a:xfrm>
                    <a:off x="0" y="0"/>
                    <a:ext cx="7560310" cy="1151890"/>
                  </a:xfrm>
                  <a:prstGeom prst="rect">
                    <a:avLst/>
                  </a:prstGeom>
                </pic:spPr>
              </pic:pic>
            </a:graphicData>
          </a:graphic>
        </wp:anchor>
      </w:drawing>
    </w:r>
    <w:r w:rsidR="001D0AD9">
      <w:tab/>
    </w:r>
    <w:r w:rsidR="001D0AD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1" w15:restartNumberingAfterBreak="0">
    <w:nsid w:val="0B6853A9"/>
    <w:multiLevelType w:val="hybridMultilevel"/>
    <w:tmpl w:val="6F34A0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6B5FAE"/>
    <w:multiLevelType w:val="hybridMultilevel"/>
    <w:tmpl w:val="A0BCC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D063DB"/>
    <w:multiLevelType w:val="hybridMultilevel"/>
    <w:tmpl w:val="8A3A74A0"/>
    <w:lvl w:ilvl="0" w:tplc="BF2EFCE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732AA2"/>
    <w:multiLevelType w:val="hybridMultilevel"/>
    <w:tmpl w:val="43F0BC8A"/>
    <w:lvl w:ilvl="0" w:tplc="B240B4D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A0920"/>
    <w:multiLevelType w:val="hybridMultilevel"/>
    <w:tmpl w:val="A5425F9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D73D6E"/>
    <w:multiLevelType w:val="hybridMultilevel"/>
    <w:tmpl w:val="BD1C4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2F1DC9"/>
    <w:multiLevelType w:val="multilevel"/>
    <w:tmpl w:val="00000009"/>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8" w15:restartNumberingAfterBreak="0">
    <w:nsid w:val="392F0A97"/>
    <w:multiLevelType w:val="hybridMultilevel"/>
    <w:tmpl w:val="D59C6B2C"/>
    <w:lvl w:ilvl="0" w:tplc="2938C016">
      <w:start w:val="1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114218"/>
    <w:multiLevelType w:val="hybridMultilevel"/>
    <w:tmpl w:val="89A4B8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1A56C3"/>
    <w:multiLevelType w:val="hybridMultilevel"/>
    <w:tmpl w:val="F6585A54"/>
    <w:lvl w:ilvl="0" w:tplc="F23EEF2C">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8F5910"/>
    <w:multiLevelType w:val="hybridMultilevel"/>
    <w:tmpl w:val="1A34A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A5801D3"/>
    <w:multiLevelType w:val="hybridMultilevel"/>
    <w:tmpl w:val="F6C0E536"/>
    <w:lvl w:ilvl="0" w:tplc="F02449E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81594A"/>
    <w:multiLevelType w:val="hybridMultilevel"/>
    <w:tmpl w:val="725A513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F46E6B"/>
    <w:multiLevelType w:val="multilevel"/>
    <w:tmpl w:val="06484922"/>
    <w:lvl w:ilvl="0">
      <w:start w:val="1"/>
      <w:numFmt w:val="decimal"/>
      <w:lvlText w:val="%1."/>
      <w:lvlJc w:val="left"/>
      <w:pPr>
        <w:ind w:left="4832" w:hanging="720"/>
      </w:pPr>
      <w:rPr>
        <w:rFonts w:asciiTheme="minorHAnsi" w:hAnsiTheme="minorHAnsi" w:cstheme="minorHAnsi"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35091834">
    <w:abstractNumId w:val="5"/>
  </w:num>
  <w:num w:numId="2" w16cid:durableId="1607540170">
    <w:abstractNumId w:val="6"/>
  </w:num>
  <w:num w:numId="3" w16cid:durableId="84691937">
    <w:abstractNumId w:val="10"/>
  </w:num>
  <w:num w:numId="4" w16cid:durableId="690379018">
    <w:abstractNumId w:val="3"/>
  </w:num>
  <w:num w:numId="5" w16cid:durableId="101414132">
    <w:abstractNumId w:val="8"/>
  </w:num>
  <w:num w:numId="6" w16cid:durableId="429278587">
    <w:abstractNumId w:val="0"/>
  </w:num>
  <w:num w:numId="7" w16cid:durableId="130097145">
    <w:abstractNumId w:val="14"/>
  </w:num>
  <w:num w:numId="8" w16cid:durableId="1784957256">
    <w:abstractNumId w:val="7"/>
  </w:num>
  <w:num w:numId="9" w16cid:durableId="879561184">
    <w:abstractNumId w:val="12"/>
  </w:num>
  <w:num w:numId="10" w16cid:durableId="1217930804">
    <w:abstractNumId w:val="9"/>
  </w:num>
  <w:num w:numId="11" w16cid:durableId="2067407376">
    <w:abstractNumId w:val="11"/>
  </w:num>
  <w:num w:numId="12" w16cid:durableId="413285323">
    <w:abstractNumId w:val="2"/>
  </w:num>
  <w:num w:numId="13" w16cid:durableId="206649687">
    <w:abstractNumId w:val="13"/>
  </w:num>
  <w:num w:numId="14" w16cid:durableId="1768841447">
    <w:abstractNumId w:val="4"/>
  </w:num>
  <w:num w:numId="15" w16cid:durableId="1236934861">
    <w:abstractNumId w:val="1"/>
  </w:num>
  <w:num w:numId="16" w16cid:durableId="981036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8B"/>
    <w:rsid w:val="00007E42"/>
    <w:rsid w:val="00016751"/>
    <w:rsid w:val="00026141"/>
    <w:rsid w:val="00027184"/>
    <w:rsid w:val="0003273C"/>
    <w:rsid w:val="000361CA"/>
    <w:rsid w:val="000465D0"/>
    <w:rsid w:val="000530CC"/>
    <w:rsid w:val="00062C96"/>
    <w:rsid w:val="00072B1C"/>
    <w:rsid w:val="000763BC"/>
    <w:rsid w:val="000770B8"/>
    <w:rsid w:val="00077AF5"/>
    <w:rsid w:val="00080A4D"/>
    <w:rsid w:val="00081F6C"/>
    <w:rsid w:val="000910D8"/>
    <w:rsid w:val="0009459C"/>
    <w:rsid w:val="0009548A"/>
    <w:rsid w:val="00095B34"/>
    <w:rsid w:val="000A1B58"/>
    <w:rsid w:val="000A348B"/>
    <w:rsid w:val="000A3915"/>
    <w:rsid w:val="000A3AB7"/>
    <w:rsid w:val="000A5D05"/>
    <w:rsid w:val="000B3B99"/>
    <w:rsid w:val="000B5566"/>
    <w:rsid w:val="000C01B0"/>
    <w:rsid w:val="000C063D"/>
    <w:rsid w:val="000C47FB"/>
    <w:rsid w:val="000C7C8D"/>
    <w:rsid w:val="000D3025"/>
    <w:rsid w:val="000D7946"/>
    <w:rsid w:val="000E683A"/>
    <w:rsid w:val="000F3128"/>
    <w:rsid w:val="000F59F9"/>
    <w:rsid w:val="000F6A48"/>
    <w:rsid w:val="001010F8"/>
    <w:rsid w:val="00102992"/>
    <w:rsid w:val="001029D3"/>
    <w:rsid w:val="00117185"/>
    <w:rsid w:val="0012138A"/>
    <w:rsid w:val="0012153C"/>
    <w:rsid w:val="001222CA"/>
    <w:rsid w:val="00125638"/>
    <w:rsid w:val="00126F69"/>
    <w:rsid w:val="0012741C"/>
    <w:rsid w:val="00135975"/>
    <w:rsid w:val="001367D5"/>
    <w:rsid w:val="0013771A"/>
    <w:rsid w:val="00144768"/>
    <w:rsid w:val="00151BA5"/>
    <w:rsid w:val="00152C2F"/>
    <w:rsid w:val="00157175"/>
    <w:rsid w:val="00164187"/>
    <w:rsid w:val="00165672"/>
    <w:rsid w:val="0016586B"/>
    <w:rsid w:val="00166AFD"/>
    <w:rsid w:val="00167BCF"/>
    <w:rsid w:val="0017610A"/>
    <w:rsid w:val="00176605"/>
    <w:rsid w:val="0018223F"/>
    <w:rsid w:val="00184141"/>
    <w:rsid w:val="00184277"/>
    <w:rsid w:val="00185B85"/>
    <w:rsid w:val="00190A04"/>
    <w:rsid w:val="00192896"/>
    <w:rsid w:val="001A234F"/>
    <w:rsid w:val="001A4770"/>
    <w:rsid w:val="001B047C"/>
    <w:rsid w:val="001B1559"/>
    <w:rsid w:val="001B74E2"/>
    <w:rsid w:val="001C097A"/>
    <w:rsid w:val="001C6625"/>
    <w:rsid w:val="001C7855"/>
    <w:rsid w:val="001D04AD"/>
    <w:rsid w:val="001D0AD9"/>
    <w:rsid w:val="001D26FC"/>
    <w:rsid w:val="001D4C87"/>
    <w:rsid w:val="001D55E1"/>
    <w:rsid w:val="001E4CB9"/>
    <w:rsid w:val="001F115C"/>
    <w:rsid w:val="001F36E8"/>
    <w:rsid w:val="002055E6"/>
    <w:rsid w:val="00207EC4"/>
    <w:rsid w:val="002102D6"/>
    <w:rsid w:val="00213F8F"/>
    <w:rsid w:val="002148E1"/>
    <w:rsid w:val="00216361"/>
    <w:rsid w:val="002173C2"/>
    <w:rsid w:val="002179EA"/>
    <w:rsid w:val="00221E23"/>
    <w:rsid w:val="0022669B"/>
    <w:rsid w:val="002473B2"/>
    <w:rsid w:val="002479AF"/>
    <w:rsid w:val="00252890"/>
    <w:rsid w:val="00260786"/>
    <w:rsid w:val="00261823"/>
    <w:rsid w:val="00265056"/>
    <w:rsid w:val="00266616"/>
    <w:rsid w:val="00266D87"/>
    <w:rsid w:val="00282EDD"/>
    <w:rsid w:val="002833AB"/>
    <w:rsid w:val="0028676C"/>
    <w:rsid w:val="00286A82"/>
    <w:rsid w:val="00287B28"/>
    <w:rsid w:val="00290831"/>
    <w:rsid w:val="002A0574"/>
    <w:rsid w:val="002A3187"/>
    <w:rsid w:val="002A336C"/>
    <w:rsid w:val="002A7C18"/>
    <w:rsid w:val="002B22B7"/>
    <w:rsid w:val="002B2DA0"/>
    <w:rsid w:val="002C3682"/>
    <w:rsid w:val="002C59C7"/>
    <w:rsid w:val="002D4A06"/>
    <w:rsid w:val="002E0107"/>
    <w:rsid w:val="002E12D9"/>
    <w:rsid w:val="002E5074"/>
    <w:rsid w:val="002F1709"/>
    <w:rsid w:val="002F2C5F"/>
    <w:rsid w:val="002F455B"/>
    <w:rsid w:val="002F58FF"/>
    <w:rsid w:val="002F6082"/>
    <w:rsid w:val="003012E2"/>
    <w:rsid w:val="003035F9"/>
    <w:rsid w:val="0030542C"/>
    <w:rsid w:val="00311C3D"/>
    <w:rsid w:val="00315682"/>
    <w:rsid w:val="00317F85"/>
    <w:rsid w:val="00320D2A"/>
    <w:rsid w:val="0032105F"/>
    <w:rsid w:val="00321921"/>
    <w:rsid w:val="00321DE2"/>
    <w:rsid w:val="00333C7D"/>
    <w:rsid w:val="003470D4"/>
    <w:rsid w:val="003470FA"/>
    <w:rsid w:val="00353876"/>
    <w:rsid w:val="00357D82"/>
    <w:rsid w:val="00362D46"/>
    <w:rsid w:val="00370BD0"/>
    <w:rsid w:val="00373ABF"/>
    <w:rsid w:val="00375D5E"/>
    <w:rsid w:val="00386E5B"/>
    <w:rsid w:val="00387689"/>
    <w:rsid w:val="00390649"/>
    <w:rsid w:val="003923F6"/>
    <w:rsid w:val="00392E50"/>
    <w:rsid w:val="003A054E"/>
    <w:rsid w:val="003A1538"/>
    <w:rsid w:val="003A4DFD"/>
    <w:rsid w:val="003A4F93"/>
    <w:rsid w:val="003A531E"/>
    <w:rsid w:val="003A586D"/>
    <w:rsid w:val="003A77A1"/>
    <w:rsid w:val="003B4DE4"/>
    <w:rsid w:val="003B6F70"/>
    <w:rsid w:val="003D4677"/>
    <w:rsid w:val="003E22F9"/>
    <w:rsid w:val="003E505B"/>
    <w:rsid w:val="003E59B3"/>
    <w:rsid w:val="003E5F52"/>
    <w:rsid w:val="003F1092"/>
    <w:rsid w:val="003F184B"/>
    <w:rsid w:val="004020F3"/>
    <w:rsid w:val="00404540"/>
    <w:rsid w:val="004079CE"/>
    <w:rsid w:val="00410E89"/>
    <w:rsid w:val="00412058"/>
    <w:rsid w:val="00420F58"/>
    <w:rsid w:val="00426B8B"/>
    <w:rsid w:val="004275D8"/>
    <w:rsid w:val="004371F3"/>
    <w:rsid w:val="00442634"/>
    <w:rsid w:val="004444B3"/>
    <w:rsid w:val="004454B0"/>
    <w:rsid w:val="00450377"/>
    <w:rsid w:val="0045499B"/>
    <w:rsid w:val="004561D8"/>
    <w:rsid w:val="0045647E"/>
    <w:rsid w:val="00456D10"/>
    <w:rsid w:val="0046109E"/>
    <w:rsid w:val="0046202A"/>
    <w:rsid w:val="0046266D"/>
    <w:rsid w:val="00462A59"/>
    <w:rsid w:val="004705A9"/>
    <w:rsid w:val="00472962"/>
    <w:rsid w:val="004769C6"/>
    <w:rsid w:val="0048074E"/>
    <w:rsid w:val="00482318"/>
    <w:rsid w:val="00493DFD"/>
    <w:rsid w:val="00494C66"/>
    <w:rsid w:val="00494DE7"/>
    <w:rsid w:val="004B0F71"/>
    <w:rsid w:val="004B27B8"/>
    <w:rsid w:val="004B3ADE"/>
    <w:rsid w:val="004B43F7"/>
    <w:rsid w:val="004C09CA"/>
    <w:rsid w:val="004C6F58"/>
    <w:rsid w:val="004D20B3"/>
    <w:rsid w:val="004D4D52"/>
    <w:rsid w:val="004D575E"/>
    <w:rsid w:val="004D7EEB"/>
    <w:rsid w:val="004E20E9"/>
    <w:rsid w:val="004E309E"/>
    <w:rsid w:val="004E5C93"/>
    <w:rsid w:val="004F06E3"/>
    <w:rsid w:val="00501994"/>
    <w:rsid w:val="00504378"/>
    <w:rsid w:val="00504AAF"/>
    <w:rsid w:val="00505223"/>
    <w:rsid w:val="005053A7"/>
    <w:rsid w:val="00506CE1"/>
    <w:rsid w:val="00512EAD"/>
    <w:rsid w:val="00513341"/>
    <w:rsid w:val="00513A9B"/>
    <w:rsid w:val="00516078"/>
    <w:rsid w:val="005207F9"/>
    <w:rsid w:val="00520A2C"/>
    <w:rsid w:val="00524DB0"/>
    <w:rsid w:val="00525304"/>
    <w:rsid w:val="00527DCE"/>
    <w:rsid w:val="00531B9C"/>
    <w:rsid w:val="005420E1"/>
    <w:rsid w:val="0054295F"/>
    <w:rsid w:val="00543AEB"/>
    <w:rsid w:val="00546AB9"/>
    <w:rsid w:val="0055067A"/>
    <w:rsid w:val="005548AB"/>
    <w:rsid w:val="00562A56"/>
    <w:rsid w:val="005648B3"/>
    <w:rsid w:val="005710D0"/>
    <w:rsid w:val="0057554C"/>
    <w:rsid w:val="00586177"/>
    <w:rsid w:val="00586959"/>
    <w:rsid w:val="00590008"/>
    <w:rsid w:val="0059128D"/>
    <w:rsid w:val="00595F07"/>
    <w:rsid w:val="005A21EA"/>
    <w:rsid w:val="005A4521"/>
    <w:rsid w:val="005A6D01"/>
    <w:rsid w:val="005B279F"/>
    <w:rsid w:val="005B4840"/>
    <w:rsid w:val="005B6983"/>
    <w:rsid w:val="005C2887"/>
    <w:rsid w:val="005D19A9"/>
    <w:rsid w:val="005D63AE"/>
    <w:rsid w:val="005D7D31"/>
    <w:rsid w:val="005F14A3"/>
    <w:rsid w:val="005F231A"/>
    <w:rsid w:val="005F28AF"/>
    <w:rsid w:val="005F530F"/>
    <w:rsid w:val="00600B7B"/>
    <w:rsid w:val="00601FF7"/>
    <w:rsid w:val="00604B6B"/>
    <w:rsid w:val="006102AC"/>
    <w:rsid w:val="006136F5"/>
    <w:rsid w:val="00615417"/>
    <w:rsid w:val="00623AD5"/>
    <w:rsid w:val="00635E34"/>
    <w:rsid w:val="00646871"/>
    <w:rsid w:val="00662DA3"/>
    <w:rsid w:val="0067437E"/>
    <w:rsid w:val="00675671"/>
    <w:rsid w:val="00675732"/>
    <w:rsid w:val="00675ACA"/>
    <w:rsid w:val="00675DA7"/>
    <w:rsid w:val="00676E20"/>
    <w:rsid w:val="006843C6"/>
    <w:rsid w:val="0069421D"/>
    <w:rsid w:val="00694339"/>
    <w:rsid w:val="006A2A00"/>
    <w:rsid w:val="006A5433"/>
    <w:rsid w:val="006A599E"/>
    <w:rsid w:val="006A6F1D"/>
    <w:rsid w:val="006B16A3"/>
    <w:rsid w:val="006B3511"/>
    <w:rsid w:val="006B5DFE"/>
    <w:rsid w:val="006B6E0E"/>
    <w:rsid w:val="006B7E7F"/>
    <w:rsid w:val="006C374E"/>
    <w:rsid w:val="006C37B6"/>
    <w:rsid w:val="006C454D"/>
    <w:rsid w:val="006C7E94"/>
    <w:rsid w:val="006D56B0"/>
    <w:rsid w:val="006D579B"/>
    <w:rsid w:val="006D60C5"/>
    <w:rsid w:val="006D6134"/>
    <w:rsid w:val="006D7428"/>
    <w:rsid w:val="006E2183"/>
    <w:rsid w:val="006E23FA"/>
    <w:rsid w:val="006E3069"/>
    <w:rsid w:val="006E30A1"/>
    <w:rsid w:val="006E7D45"/>
    <w:rsid w:val="006F06D3"/>
    <w:rsid w:val="006F1BB8"/>
    <w:rsid w:val="006F39AD"/>
    <w:rsid w:val="006F5111"/>
    <w:rsid w:val="00707B81"/>
    <w:rsid w:val="00711F85"/>
    <w:rsid w:val="007158E3"/>
    <w:rsid w:val="007205DD"/>
    <w:rsid w:val="00721C45"/>
    <w:rsid w:val="0072201B"/>
    <w:rsid w:val="007243FB"/>
    <w:rsid w:val="0072764F"/>
    <w:rsid w:val="00730875"/>
    <w:rsid w:val="00736426"/>
    <w:rsid w:val="007515DB"/>
    <w:rsid w:val="00752F25"/>
    <w:rsid w:val="007605A5"/>
    <w:rsid w:val="007705BF"/>
    <w:rsid w:val="007770C6"/>
    <w:rsid w:val="00780B94"/>
    <w:rsid w:val="0078242C"/>
    <w:rsid w:val="00783B6A"/>
    <w:rsid w:val="00785EEF"/>
    <w:rsid w:val="0079118E"/>
    <w:rsid w:val="00793928"/>
    <w:rsid w:val="007A243C"/>
    <w:rsid w:val="007A2CFB"/>
    <w:rsid w:val="007A6B7B"/>
    <w:rsid w:val="007A6DB6"/>
    <w:rsid w:val="007B1332"/>
    <w:rsid w:val="007B2C2D"/>
    <w:rsid w:val="007B6192"/>
    <w:rsid w:val="007B666E"/>
    <w:rsid w:val="007C201B"/>
    <w:rsid w:val="007C4BB9"/>
    <w:rsid w:val="007D1780"/>
    <w:rsid w:val="007D714E"/>
    <w:rsid w:val="007D77AC"/>
    <w:rsid w:val="007E1ECF"/>
    <w:rsid w:val="007E3171"/>
    <w:rsid w:val="007E447F"/>
    <w:rsid w:val="007E56CC"/>
    <w:rsid w:val="007E672A"/>
    <w:rsid w:val="007F5730"/>
    <w:rsid w:val="007F66D9"/>
    <w:rsid w:val="008021EE"/>
    <w:rsid w:val="00803799"/>
    <w:rsid w:val="00810884"/>
    <w:rsid w:val="00813A82"/>
    <w:rsid w:val="008210F7"/>
    <w:rsid w:val="00824A80"/>
    <w:rsid w:val="00830DEA"/>
    <w:rsid w:val="0083228C"/>
    <w:rsid w:val="00832ED2"/>
    <w:rsid w:val="00835014"/>
    <w:rsid w:val="00835073"/>
    <w:rsid w:val="008409AD"/>
    <w:rsid w:val="00841A68"/>
    <w:rsid w:val="00847152"/>
    <w:rsid w:val="00851DC0"/>
    <w:rsid w:val="008612DD"/>
    <w:rsid w:val="00863B0C"/>
    <w:rsid w:val="00867FDC"/>
    <w:rsid w:val="00874F64"/>
    <w:rsid w:val="00876D23"/>
    <w:rsid w:val="008777F2"/>
    <w:rsid w:val="00894E1C"/>
    <w:rsid w:val="008967F0"/>
    <w:rsid w:val="00897AB2"/>
    <w:rsid w:val="008B0562"/>
    <w:rsid w:val="008B1DFB"/>
    <w:rsid w:val="008B5A0D"/>
    <w:rsid w:val="008B5F2A"/>
    <w:rsid w:val="008D34AE"/>
    <w:rsid w:val="008E16DA"/>
    <w:rsid w:val="008E5A5C"/>
    <w:rsid w:val="008E7B0E"/>
    <w:rsid w:val="008E7ED2"/>
    <w:rsid w:val="008F1CC0"/>
    <w:rsid w:val="008F3E39"/>
    <w:rsid w:val="0090466B"/>
    <w:rsid w:val="009049AB"/>
    <w:rsid w:val="00904C9A"/>
    <w:rsid w:val="00905F15"/>
    <w:rsid w:val="009137ED"/>
    <w:rsid w:val="009158A8"/>
    <w:rsid w:val="00916842"/>
    <w:rsid w:val="00916FC7"/>
    <w:rsid w:val="009173DF"/>
    <w:rsid w:val="00921835"/>
    <w:rsid w:val="009218B1"/>
    <w:rsid w:val="00922C46"/>
    <w:rsid w:val="009301F9"/>
    <w:rsid w:val="00934368"/>
    <w:rsid w:val="00935433"/>
    <w:rsid w:val="00943DE5"/>
    <w:rsid w:val="00950778"/>
    <w:rsid w:val="009508F2"/>
    <w:rsid w:val="00952283"/>
    <w:rsid w:val="009626AD"/>
    <w:rsid w:val="009706CB"/>
    <w:rsid w:val="00976DB6"/>
    <w:rsid w:val="00981E3C"/>
    <w:rsid w:val="00983033"/>
    <w:rsid w:val="009841AB"/>
    <w:rsid w:val="009A185D"/>
    <w:rsid w:val="009A2E81"/>
    <w:rsid w:val="009A71BF"/>
    <w:rsid w:val="009B1F01"/>
    <w:rsid w:val="009B2C4E"/>
    <w:rsid w:val="009B6A1D"/>
    <w:rsid w:val="009C1C2F"/>
    <w:rsid w:val="009C3D03"/>
    <w:rsid w:val="009C40AB"/>
    <w:rsid w:val="009C464A"/>
    <w:rsid w:val="009C56ED"/>
    <w:rsid w:val="009C73A4"/>
    <w:rsid w:val="009E0E88"/>
    <w:rsid w:val="009E6024"/>
    <w:rsid w:val="009E74C9"/>
    <w:rsid w:val="009F2DC7"/>
    <w:rsid w:val="009F65E5"/>
    <w:rsid w:val="00A126DB"/>
    <w:rsid w:val="00A12B51"/>
    <w:rsid w:val="00A16C4A"/>
    <w:rsid w:val="00A1737F"/>
    <w:rsid w:val="00A173B1"/>
    <w:rsid w:val="00A22077"/>
    <w:rsid w:val="00A342FC"/>
    <w:rsid w:val="00A4283B"/>
    <w:rsid w:val="00A439C1"/>
    <w:rsid w:val="00A55958"/>
    <w:rsid w:val="00A615D2"/>
    <w:rsid w:val="00A618B4"/>
    <w:rsid w:val="00A622C2"/>
    <w:rsid w:val="00A62729"/>
    <w:rsid w:val="00A65557"/>
    <w:rsid w:val="00A707D3"/>
    <w:rsid w:val="00A730A9"/>
    <w:rsid w:val="00A75E8C"/>
    <w:rsid w:val="00A77460"/>
    <w:rsid w:val="00A80CD2"/>
    <w:rsid w:val="00A8775F"/>
    <w:rsid w:val="00A919E5"/>
    <w:rsid w:val="00A9788D"/>
    <w:rsid w:val="00AA073F"/>
    <w:rsid w:val="00AA102E"/>
    <w:rsid w:val="00AA1AE6"/>
    <w:rsid w:val="00AA1FD1"/>
    <w:rsid w:val="00AA3C9E"/>
    <w:rsid w:val="00AB1DFC"/>
    <w:rsid w:val="00AB3198"/>
    <w:rsid w:val="00AB4B79"/>
    <w:rsid w:val="00AB76A8"/>
    <w:rsid w:val="00AC4564"/>
    <w:rsid w:val="00AC6FFC"/>
    <w:rsid w:val="00AD16D1"/>
    <w:rsid w:val="00AD4C96"/>
    <w:rsid w:val="00AD7853"/>
    <w:rsid w:val="00AE2FF7"/>
    <w:rsid w:val="00AE32AB"/>
    <w:rsid w:val="00AE3E78"/>
    <w:rsid w:val="00AE4BE2"/>
    <w:rsid w:val="00AE5A57"/>
    <w:rsid w:val="00AF2F40"/>
    <w:rsid w:val="00AF3549"/>
    <w:rsid w:val="00AF66A3"/>
    <w:rsid w:val="00B101DB"/>
    <w:rsid w:val="00B10A3A"/>
    <w:rsid w:val="00B21509"/>
    <w:rsid w:val="00B50449"/>
    <w:rsid w:val="00B62607"/>
    <w:rsid w:val="00B648CC"/>
    <w:rsid w:val="00B64E61"/>
    <w:rsid w:val="00B7147A"/>
    <w:rsid w:val="00B8140F"/>
    <w:rsid w:val="00B91C0B"/>
    <w:rsid w:val="00B9579B"/>
    <w:rsid w:val="00BA063B"/>
    <w:rsid w:val="00BA6F23"/>
    <w:rsid w:val="00BB176C"/>
    <w:rsid w:val="00BB358F"/>
    <w:rsid w:val="00BB5EB1"/>
    <w:rsid w:val="00BC2877"/>
    <w:rsid w:val="00BC28D4"/>
    <w:rsid w:val="00BC5BEE"/>
    <w:rsid w:val="00BC76C9"/>
    <w:rsid w:val="00BD218E"/>
    <w:rsid w:val="00BD279E"/>
    <w:rsid w:val="00BD5B7D"/>
    <w:rsid w:val="00BE327C"/>
    <w:rsid w:val="00BE3E4A"/>
    <w:rsid w:val="00BE5E40"/>
    <w:rsid w:val="00BE6651"/>
    <w:rsid w:val="00BE73BB"/>
    <w:rsid w:val="00BF0F3C"/>
    <w:rsid w:val="00BF2A88"/>
    <w:rsid w:val="00BF38B1"/>
    <w:rsid w:val="00BF4741"/>
    <w:rsid w:val="00BF6A52"/>
    <w:rsid w:val="00BF6AED"/>
    <w:rsid w:val="00C005A1"/>
    <w:rsid w:val="00C03723"/>
    <w:rsid w:val="00C03BAE"/>
    <w:rsid w:val="00C11FEF"/>
    <w:rsid w:val="00C15423"/>
    <w:rsid w:val="00C2395A"/>
    <w:rsid w:val="00C340DC"/>
    <w:rsid w:val="00C35BCC"/>
    <w:rsid w:val="00C562B7"/>
    <w:rsid w:val="00C62E4A"/>
    <w:rsid w:val="00C648AB"/>
    <w:rsid w:val="00C72E3B"/>
    <w:rsid w:val="00C73965"/>
    <w:rsid w:val="00C74C34"/>
    <w:rsid w:val="00C849B8"/>
    <w:rsid w:val="00C86793"/>
    <w:rsid w:val="00C90942"/>
    <w:rsid w:val="00C91E05"/>
    <w:rsid w:val="00C93636"/>
    <w:rsid w:val="00C93A21"/>
    <w:rsid w:val="00C96CF6"/>
    <w:rsid w:val="00CA164C"/>
    <w:rsid w:val="00CA18E4"/>
    <w:rsid w:val="00CA2027"/>
    <w:rsid w:val="00CA676B"/>
    <w:rsid w:val="00CB3DC8"/>
    <w:rsid w:val="00CB653E"/>
    <w:rsid w:val="00CC0A7E"/>
    <w:rsid w:val="00CC442D"/>
    <w:rsid w:val="00CD3016"/>
    <w:rsid w:val="00CE4437"/>
    <w:rsid w:val="00CE5261"/>
    <w:rsid w:val="00CE7089"/>
    <w:rsid w:val="00CF01FA"/>
    <w:rsid w:val="00D02ED9"/>
    <w:rsid w:val="00D11CB8"/>
    <w:rsid w:val="00D14EFC"/>
    <w:rsid w:val="00D17061"/>
    <w:rsid w:val="00D17B51"/>
    <w:rsid w:val="00D24B59"/>
    <w:rsid w:val="00D301EF"/>
    <w:rsid w:val="00D31BBE"/>
    <w:rsid w:val="00D340C0"/>
    <w:rsid w:val="00D35A75"/>
    <w:rsid w:val="00D400D1"/>
    <w:rsid w:val="00D53765"/>
    <w:rsid w:val="00D5426C"/>
    <w:rsid w:val="00D7190D"/>
    <w:rsid w:val="00D75559"/>
    <w:rsid w:val="00D76173"/>
    <w:rsid w:val="00D81EB2"/>
    <w:rsid w:val="00D82AC7"/>
    <w:rsid w:val="00D87BBB"/>
    <w:rsid w:val="00D90B09"/>
    <w:rsid w:val="00D910F9"/>
    <w:rsid w:val="00D95719"/>
    <w:rsid w:val="00D976D2"/>
    <w:rsid w:val="00DA2D84"/>
    <w:rsid w:val="00DA5500"/>
    <w:rsid w:val="00DB2D56"/>
    <w:rsid w:val="00DB3BD2"/>
    <w:rsid w:val="00DB3C13"/>
    <w:rsid w:val="00DB568E"/>
    <w:rsid w:val="00DC3610"/>
    <w:rsid w:val="00DC4377"/>
    <w:rsid w:val="00DC49B7"/>
    <w:rsid w:val="00DD51C2"/>
    <w:rsid w:val="00DD586F"/>
    <w:rsid w:val="00DE0133"/>
    <w:rsid w:val="00DE3AE6"/>
    <w:rsid w:val="00DE67D1"/>
    <w:rsid w:val="00DE73FB"/>
    <w:rsid w:val="00DF0ED3"/>
    <w:rsid w:val="00DF6DF5"/>
    <w:rsid w:val="00E02CC3"/>
    <w:rsid w:val="00E06322"/>
    <w:rsid w:val="00E07A4B"/>
    <w:rsid w:val="00E17FEF"/>
    <w:rsid w:val="00E24412"/>
    <w:rsid w:val="00E266A3"/>
    <w:rsid w:val="00E31F0E"/>
    <w:rsid w:val="00E350A8"/>
    <w:rsid w:val="00E57929"/>
    <w:rsid w:val="00E62440"/>
    <w:rsid w:val="00E64029"/>
    <w:rsid w:val="00E64233"/>
    <w:rsid w:val="00E72CAB"/>
    <w:rsid w:val="00E74BB7"/>
    <w:rsid w:val="00E758C6"/>
    <w:rsid w:val="00E758D7"/>
    <w:rsid w:val="00E76BB4"/>
    <w:rsid w:val="00E93EFC"/>
    <w:rsid w:val="00E94020"/>
    <w:rsid w:val="00EC2927"/>
    <w:rsid w:val="00EC4508"/>
    <w:rsid w:val="00ED0785"/>
    <w:rsid w:val="00ED21C6"/>
    <w:rsid w:val="00ED40AD"/>
    <w:rsid w:val="00EE0FD6"/>
    <w:rsid w:val="00EE2335"/>
    <w:rsid w:val="00EE2BA3"/>
    <w:rsid w:val="00EF33B5"/>
    <w:rsid w:val="00F06EB9"/>
    <w:rsid w:val="00F14613"/>
    <w:rsid w:val="00F25C20"/>
    <w:rsid w:val="00F3174E"/>
    <w:rsid w:val="00F35506"/>
    <w:rsid w:val="00F417D6"/>
    <w:rsid w:val="00F41841"/>
    <w:rsid w:val="00F420EC"/>
    <w:rsid w:val="00F5459C"/>
    <w:rsid w:val="00F650C8"/>
    <w:rsid w:val="00F66623"/>
    <w:rsid w:val="00F726E4"/>
    <w:rsid w:val="00F74192"/>
    <w:rsid w:val="00F82335"/>
    <w:rsid w:val="00F9171A"/>
    <w:rsid w:val="00FA1801"/>
    <w:rsid w:val="00FA7E9F"/>
    <w:rsid w:val="00FB185B"/>
    <w:rsid w:val="00FB7135"/>
    <w:rsid w:val="00FC424D"/>
    <w:rsid w:val="00FC7CE6"/>
    <w:rsid w:val="00FD1986"/>
    <w:rsid w:val="00FD2681"/>
    <w:rsid w:val="00FD532A"/>
    <w:rsid w:val="00FD6E99"/>
    <w:rsid w:val="00FE3FB1"/>
    <w:rsid w:val="00FE7412"/>
    <w:rsid w:val="00FF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B55D"/>
  <w15:docId w15:val="{658CD818-5B51-4122-95F7-E6456566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4B5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34AE"/>
    <w:pPr>
      <w:tabs>
        <w:tab w:val="center" w:pos="4536"/>
        <w:tab w:val="right" w:pos="9072"/>
      </w:tabs>
    </w:pPr>
  </w:style>
  <w:style w:type="character" w:customStyle="1" w:styleId="ZhlavChar">
    <w:name w:val="Záhlaví Char"/>
    <w:basedOn w:val="Standardnpsmoodstavce"/>
    <w:link w:val="Zhlav"/>
    <w:uiPriority w:val="99"/>
    <w:rsid w:val="008D34AE"/>
  </w:style>
  <w:style w:type="paragraph" w:styleId="Zpat">
    <w:name w:val="footer"/>
    <w:basedOn w:val="Normln"/>
    <w:link w:val="ZpatChar"/>
    <w:unhideWhenUsed/>
    <w:rsid w:val="008D34AE"/>
    <w:pPr>
      <w:tabs>
        <w:tab w:val="center" w:pos="4536"/>
        <w:tab w:val="right" w:pos="9072"/>
      </w:tabs>
    </w:pPr>
  </w:style>
  <w:style w:type="character" w:customStyle="1" w:styleId="ZpatChar">
    <w:name w:val="Zápatí Char"/>
    <w:basedOn w:val="Standardnpsmoodstavce"/>
    <w:link w:val="Zpat"/>
    <w:rsid w:val="008D34AE"/>
  </w:style>
  <w:style w:type="character" w:styleId="Siln">
    <w:name w:val="Strong"/>
    <w:basedOn w:val="Standardnpsmoodstavce"/>
    <w:uiPriority w:val="22"/>
    <w:qFormat/>
    <w:rsid w:val="008D34AE"/>
    <w:rPr>
      <w:b/>
      <w:bCs/>
    </w:rPr>
  </w:style>
  <w:style w:type="paragraph" w:styleId="Zkladntext">
    <w:name w:val="Body Text"/>
    <w:basedOn w:val="Normln"/>
    <w:link w:val="ZkladntextChar"/>
    <w:uiPriority w:val="99"/>
    <w:rsid w:val="003E505B"/>
    <w:pPr>
      <w:suppressAutoHyphens/>
      <w:spacing w:after="120"/>
      <w:jc w:val="center"/>
    </w:pPr>
    <w:rPr>
      <w:rFonts w:ascii="Times New Roman" w:eastAsia="Times New Roman" w:hAnsi="Times New Roman" w:cs="Times New Roman"/>
      <w:lang w:eastAsia="ar-SA"/>
    </w:rPr>
  </w:style>
  <w:style w:type="character" w:customStyle="1" w:styleId="ZkladntextChar">
    <w:name w:val="Základní text Char"/>
    <w:basedOn w:val="Standardnpsmoodstavce"/>
    <w:link w:val="Zkladntext"/>
    <w:uiPriority w:val="99"/>
    <w:rsid w:val="003E505B"/>
    <w:rPr>
      <w:rFonts w:ascii="Times New Roman" w:eastAsia="Times New Roman" w:hAnsi="Times New Roman" w:cs="Times New Roman"/>
      <w:lang w:eastAsia="ar-SA"/>
    </w:rPr>
  </w:style>
  <w:style w:type="paragraph" w:styleId="Nzev">
    <w:name w:val="Title"/>
    <w:basedOn w:val="Normln"/>
    <w:link w:val="NzevChar"/>
    <w:qFormat/>
    <w:rsid w:val="003E505B"/>
    <w:pPr>
      <w:spacing w:before="120" w:after="120"/>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rsid w:val="003E505B"/>
    <w:rPr>
      <w:rFonts w:ascii="Cambria" w:eastAsia="Times New Roman" w:hAnsi="Cambria" w:cs="Times New Roman"/>
      <w:b/>
      <w:bCs/>
      <w:kern w:val="28"/>
      <w:sz w:val="32"/>
      <w:szCs w:val="32"/>
    </w:rPr>
  </w:style>
  <w:style w:type="paragraph" w:styleId="Odstavecseseznamem">
    <w:name w:val="List Paragraph"/>
    <w:basedOn w:val="Normln"/>
    <w:uiPriority w:val="34"/>
    <w:qFormat/>
    <w:rsid w:val="00635E34"/>
    <w:pPr>
      <w:ind w:left="708"/>
    </w:pPr>
    <w:rPr>
      <w:rFonts w:ascii="Verdana" w:eastAsia="Times New Roman" w:hAnsi="Verdana" w:cs="Times New Roman"/>
      <w:sz w:val="20"/>
      <w:lang w:val="cs-CZ" w:eastAsia="cs-CZ"/>
    </w:rPr>
  </w:style>
  <w:style w:type="paragraph" w:styleId="Revize">
    <w:name w:val="Revision"/>
    <w:hidden/>
    <w:uiPriority w:val="99"/>
    <w:semiHidden/>
    <w:rsid w:val="005053A7"/>
  </w:style>
  <w:style w:type="paragraph" w:customStyle="1" w:styleId="Default">
    <w:name w:val="Default"/>
    <w:rsid w:val="00A730A9"/>
    <w:pPr>
      <w:autoSpaceDE w:val="0"/>
      <w:autoSpaceDN w:val="0"/>
      <w:adjustRightInd w:val="0"/>
    </w:pPr>
    <w:rPr>
      <w:rFonts w:ascii="Calibri" w:eastAsia="Calibri" w:hAnsi="Calibri" w:cs="Calibri"/>
      <w:color w:val="000000"/>
      <w:lang w:val="cs-CZ" w:eastAsia="cs-CZ"/>
    </w:rPr>
  </w:style>
  <w:style w:type="paragraph" w:customStyle="1" w:styleId="Dl">
    <w:name w:val="Díl"/>
    <w:basedOn w:val="Normln"/>
    <w:uiPriority w:val="99"/>
    <w:rsid w:val="00A730A9"/>
    <w:pPr>
      <w:keepNext/>
      <w:spacing w:line="320" w:lineRule="atLeast"/>
      <w:jc w:val="center"/>
    </w:pPr>
    <w:rPr>
      <w:rFonts w:ascii="Tahoma" w:eastAsia="Times New Roman" w:hAnsi="Tahoma" w:cs="Tahoma"/>
      <w:lang w:val="cs-CZ"/>
    </w:rPr>
  </w:style>
  <w:style w:type="table" w:styleId="Mkatabulky">
    <w:name w:val="Table Grid"/>
    <w:basedOn w:val="Normlntabulka"/>
    <w:uiPriority w:val="99"/>
    <w:rsid w:val="00A730A9"/>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730A9"/>
    <w:rPr>
      <w:rFonts w:eastAsiaTheme="minorEastAsia"/>
      <w:sz w:val="22"/>
      <w:szCs w:val="22"/>
      <w:lang w:val="cs-CZ" w:eastAsia="cs-CZ"/>
    </w:rPr>
  </w:style>
  <w:style w:type="paragraph" w:customStyle="1" w:styleId="ListParagraph1">
    <w:name w:val="List Paragraph1"/>
    <w:rsid w:val="00A730A9"/>
    <w:pPr>
      <w:suppressAutoHyphens/>
      <w:spacing w:after="200" w:line="276" w:lineRule="auto"/>
      <w:ind w:left="720"/>
    </w:pPr>
    <w:rPr>
      <w:rFonts w:ascii="Calibri" w:eastAsia="Times New Roman" w:hAnsi="Calibri" w:cs="font270"/>
      <w:kern w:val="1"/>
      <w:sz w:val="22"/>
      <w:szCs w:val="22"/>
      <w:lang w:val="cs-CZ" w:eastAsia="ar-SA"/>
    </w:rPr>
  </w:style>
  <w:style w:type="paragraph" w:customStyle="1" w:styleId="Odstavecseseznamem1">
    <w:name w:val="Odstavec se seznamem1"/>
    <w:basedOn w:val="Normln"/>
    <w:uiPriority w:val="34"/>
    <w:qFormat/>
    <w:rsid w:val="00A730A9"/>
    <w:pPr>
      <w:spacing w:after="120" w:line="336" w:lineRule="auto"/>
      <w:ind w:left="720" w:hanging="720"/>
      <w:contextualSpacing/>
      <w:jc w:val="both"/>
    </w:pPr>
    <w:rPr>
      <w:rFonts w:ascii="Arial" w:eastAsia="Calibri" w:hAnsi="Arial" w:cs="Times New Roman"/>
      <w:sz w:val="18"/>
      <w:szCs w:val="22"/>
      <w:lang w:val="cs-CZ"/>
    </w:rPr>
  </w:style>
  <w:style w:type="paragraph" w:styleId="Textbubliny">
    <w:name w:val="Balloon Text"/>
    <w:basedOn w:val="Normln"/>
    <w:link w:val="TextbublinyChar"/>
    <w:uiPriority w:val="99"/>
    <w:semiHidden/>
    <w:rsid w:val="00A730A9"/>
    <w:pPr>
      <w:jc w:val="center"/>
    </w:pPr>
    <w:rPr>
      <w:rFonts w:ascii="Tahoma" w:eastAsia="Calibri" w:hAnsi="Tahoma" w:cs="Times New Roman"/>
      <w:sz w:val="16"/>
      <w:szCs w:val="16"/>
      <w:lang w:val="x-none" w:eastAsia="x-none"/>
    </w:rPr>
  </w:style>
  <w:style w:type="character" w:customStyle="1" w:styleId="TextbublinyChar">
    <w:name w:val="Text bubliny Char"/>
    <w:basedOn w:val="Standardnpsmoodstavce"/>
    <w:link w:val="Textbubliny"/>
    <w:uiPriority w:val="99"/>
    <w:semiHidden/>
    <w:rsid w:val="00A730A9"/>
    <w:rPr>
      <w:rFonts w:ascii="Tahoma" w:eastAsia="Calibri" w:hAnsi="Tahoma" w:cs="Times New Roman"/>
      <w:sz w:val="16"/>
      <w:szCs w:val="16"/>
      <w:lang w:val="x-none" w:eastAsia="x-none"/>
    </w:rPr>
  </w:style>
  <w:style w:type="character" w:styleId="Odkaznakoment">
    <w:name w:val="annotation reference"/>
    <w:basedOn w:val="Standardnpsmoodstavce"/>
    <w:uiPriority w:val="99"/>
    <w:semiHidden/>
    <w:unhideWhenUsed/>
    <w:rsid w:val="006E30A1"/>
    <w:rPr>
      <w:sz w:val="16"/>
      <w:szCs w:val="16"/>
    </w:rPr>
  </w:style>
  <w:style w:type="paragraph" w:styleId="Textkomente">
    <w:name w:val="annotation text"/>
    <w:basedOn w:val="Normln"/>
    <w:link w:val="TextkomenteChar"/>
    <w:uiPriority w:val="99"/>
    <w:unhideWhenUsed/>
    <w:rsid w:val="006E30A1"/>
    <w:rPr>
      <w:sz w:val="20"/>
      <w:szCs w:val="20"/>
    </w:rPr>
  </w:style>
  <w:style w:type="character" w:customStyle="1" w:styleId="TextkomenteChar">
    <w:name w:val="Text komentáře Char"/>
    <w:basedOn w:val="Standardnpsmoodstavce"/>
    <w:link w:val="Textkomente"/>
    <w:uiPriority w:val="99"/>
    <w:rsid w:val="006E30A1"/>
    <w:rPr>
      <w:sz w:val="20"/>
      <w:szCs w:val="20"/>
    </w:rPr>
  </w:style>
  <w:style w:type="paragraph" w:styleId="Pedmtkomente">
    <w:name w:val="annotation subject"/>
    <w:basedOn w:val="Textkomente"/>
    <w:next w:val="Textkomente"/>
    <w:link w:val="PedmtkomenteChar"/>
    <w:uiPriority w:val="99"/>
    <w:semiHidden/>
    <w:unhideWhenUsed/>
    <w:rsid w:val="006E30A1"/>
    <w:rPr>
      <w:b/>
      <w:bCs/>
    </w:rPr>
  </w:style>
  <w:style w:type="character" w:customStyle="1" w:styleId="PedmtkomenteChar">
    <w:name w:val="Předmět komentáře Char"/>
    <w:basedOn w:val="TextkomenteChar"/>
    <w:link w:val="Pedmtkomente"/>
    <w:uiPriority w:val="99"/>
    <w:semiHidden/>
    <w:rsid w:val="006E30A1"/>
    <w:rPr>
      <w:b/>
      <w:bCs/>
      <w:sz w:val="20"/>
      <w:szCs w:val="20"/>
    </w:rPr>
  </w:style>
  <w:style w:type="character" w:styleId="Hypertextovodkaz">
    <w:name w:val="Hyperlink"/>
    <w:basedOn w:val="Standardnpsmoodstavce"/>
    <w:uiPriority w:val="99"/>
    <w:unhideWhenUsed/>
    <w:rsid w:val="00CE5261"/>
    <w:rPr>
      <w:color w:val="0563C1" w:themeColor="hyperlink"/>
      <w:u w:val="single"/>
    </w:rPr>
  </w:style>
  <w:style w:type="character" w:styleId="Nevyeenzmnka">
    <w:name w:val="Unresolved Mention"/>
    <w:basedOn w:val="Standardnpsmoodstavce"/>
    <w:uiPriority w:val="99"/>
    <w:semiHidden/>
    <w:unhideWhenUsed/>
    <w:rsid w:val="00CE5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0666">
      <w:bodyDiv w:val="1"/>
      <w:marLeft w:val="0"/>
      <w:marRight w:val="0"/>
      <w:marTop w:val="0"/>
      <w:marBottom w:val="0"/>
      <w:divBdr>
        <w:top w:val="none" w:sz="0" w:space="0" w:color="auto"/>
        <w:left w:val="none" w:sz="0" w:space="0" w:color="auto"/>
        <w:bottom w:val="none" w:sz="0" w:space="0" w:color="auto"/>
        <w:right w:val="none" w:sz="0" w:space="0" w:color="auto"/>
      </w:divBdr>
    </w:div>
    <w:div w:id="275912775">
      <w:bodyDiv w:val="1"/>
      <w:marLeft w:val="0"/>
      <w:marRight w:val="0"/>
      <w:marTop w:val="0"/>
      <w:marBottom w:val="0"/>
      <w:divBdr>
        <w:top w:val="none" w:sz="0" w:space="0" w:color="auto"/>
        <w:left w:val="none" w:sz="0" w:space="0" w:color="auto"/>
        <w:bottom w:val="none" w:sz="0" w:space="0" w:color="auto"/>
        <w:right w:val="none" w:sz="0" w:space="0" w:color="auto"/>
      </w:divBdr>
    </w:div>
    <w:div w:id="622690110">
      <w:bodyDiv w:val="1"/>
      <w:marLeft w:val="0"/>
      <w:marRight w:val="0"/>
      <w:marTop w:val="0"/>
      <w:marBottom w:val="0"/>
      <w:divBdr>
        <w:top w:val="none" w:sz="0" w:space="0" w:color="auto"/>
        <w:left w:val="none" w:sz="0" w:space="0" w:color="auto"/>
        <w:bottom w:val="none" w:sz="0" w:space="0" w:color="auto"/>
        <w:right w:val="none" w:sz="0" w:space="0" w:color="auto"/>
      </w:divBdr>
    </w:div>
    <w:div w:id="691879460">
      <w:bodyDiv w:val="1"/>
      <w:marLeft w:val="0"/>
      <w:marRight w:val="0"/>
      <w:marTop w:val="0"/>
      <w:marBottom w:val="0"/>
      <w:divBdr>
        <w:top w:val="none" w:sz="0" w:space="0" w:color="auto"/>
        <w:left w:val="none" w:sz="0" w:space="0" w:color="auto"/>
        <w:bottom w:val="none" w:sz="0" w:space="0" w:color="auto"/>
        <w:right w:val="none" w:sz="0" w:space="0" w:color="auto"/>
      </w:divBdr>
    </w:div>
    <w:div w:id="853616801">
      <w:bodyDiv w:val="1"/>
      <w:marLeft w:val="0"/>
      <w:marRight w:val="0"/>
      <w:marTop w:val="0"/>
      <w:marBottom w:val="0"/>
      <w:divBdr>
        <w:top w:val="none" w:sz="0" w:space="0" w:color="auto"/>
        <w:left w:val="none" w:sz="0" w:space="0" w:color="auto"/>
        <w:bottom w:val="none" w:sz="0" w:space="0" w:color="auto"/>
        <w:right w:val="none" w:sz="0" w:space="0" w:color="auto"/>
      </w:divBdr>
    </w:div>
    <w:div w:id="861667652">
      <w:bodyDiv w:val="1"/>
      <w:marLeft w:val="0"/>
      <w:marRight w:val="0"/>
      <w:marTop w:val="0"/>
      <w:marBottom w:val="0"/>
      <w:divBdr>
        <w:top w:val="none" w:sz="0" w:space="0" w:color="auto"/>
        <w:left w:val="none" w:sz="0" w:space="0" w:color="auto"/>
        <w:bottom w:val="none" w:sz="0" w:space="0" w:color="auto"/>
        <w:right w:val="none" w:sz="0" w:space="0" w:color="auto"/>
      </w:divBdr>
    </w:div>
    <w:div w:id="1265112695">
      <w:bodyDiv w:val="1"/>
      <w:marLeft w:val="0"/>
      <w:marRight w:val="0"/>
      <w:marTop w:val="0"/>
      <w:marBottom w:val="0"/>
      <w:divBdr>
        <w:top w:val="none" w:sz="0" w:space="0" w:color="auto"/>
        <w:left w:val="none" w:sz="0" w:space="0" w:color="auto"/>
        <w:bottom w:val="none" w:sz="0" w:space="0" w:color="auto"/>
        <w:right w:val="none" w:sz="0" w:space="0" w:color="auto"/>
      </w:divBdr>
    </w:div>
    <w:div w:id="1337464836">
      <w:bodyDiv w:val="1"/>
      <w:marLeft w:val="0"/>
      <w:marRight w:val="0"/>
      <w:marTop w:val="0"/>
      <w:marBottom w:val="0"/>
      <w:divBdr>
        <w:top w:val="none" w:sz="0" w:space="0" w:color="auto"/>
        <w:left w:val="none" w:sz="0" w:space="0" w:color="auto"/>
        <w:bottom w:val="none" w:sz="0" w:space="0" w:color="auto"/>
        <w:right w:val="none" w:sz="0" w:space="0" w:color="auto"/>
      </w:divBdr>
    </w:div>
    <w:div w:id="1754275368">
      <w:bodyDiv w:val="1"/>
      <w:marLeft w:val="0"/>
      <w:marRight w:val="0"/>
      <w:marTop w:val="0"/>
      <w:marBottom w:val="0"/>
      <w:divBdr>
        <w:top w:val="none" w:sz="0" w:space="0" w:color="auto"/>
        <w:left w:val="none" w:sz="0" w:space="0" w:color="auto"/>
        <w:bottom w:val="none" w:sz="0" w:space="0" w:color="auto"/>
        <w:right w:val="none" w:sz="0" w:space="0" w:color="auto"/>
      </w:divBdr>
    </w:div>
    <w:div w:id="1845168158">
      <w:bodyDiv w:val="1"/>
      <w:marLeft w:val="0"/>
      <w:marRight w:val="0"/>
      <w:marTop w:val="0"/>
      <w:marBottom w:val="0"/>
      <w:divBdr>
        <w:top w:val="none" w:sz="0" w:space="0" w:color="auto"/>
        <w:left w:val="none" w:sz="0" w:space="0" w:color="auto"/>
        <w:bottom w:val="none" w:sz="0" w:space="0" w:color="auto"/>
        <w:right w:val="none" w:sz="0" w:space="0" w:color="auto"/>
      </w:divBdr>
    </w:div>
    <w:div w:id="1886064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berty@tpinsolvenc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berty@tpinsolvence.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F4550AB6E1B641B9E41DF3804610FF" ma:contentTypeVersion="7" ma:contentTypeDescription="Vytvoří nový dokument" ma:contentTypeScope="" ma:versionID="00cf69ce12491f5858a974c429c68c35">
  <xsd:schema xmlns:xsd="http://www.w3.org/2001/XMLSchema" xmlns:xs="http://www.w3.org/2001/XMLSchema" xmlns:p="http://schemas.microsoft.com/office/2006/metadata/properties" xmlns:ns3="bf4d0fe8-2d56-4872-b6b6-349112a29e02" targetNamespace="http://schemas.microsoft.com/office/2006/metadata/properties" ma:root="true" ma:fieldsID="734bb69dc59d31ca634fed9636336b02" ns3:_="">
    <xsd:import namespace="bf4d0fe8-2d56-4872-b6b6-349112a29e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d0fe8-2d56-4872-b6b6-349112a29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256EB-398E-46CB-8352-4BDDB014605D}">
  <ds:schemaRefs>
    <ds:schemaRef ds:uri="http://schemas.openxmlformats.org/officeDocument/2006/bibliography"/>
  </ds:schemaRefs>
</ds:datastoreItem>
</file>

<file path=customXml/itemProps2.xml><?xml version="1.0" encoding="utf-8"?>
<ds:datastoreItem xmlns:ds="http://schemas.openxmlformats.org/officeDocument/2006/customXml" ds:itemID="{92750C57-A339-402E-83EB-8D79E144D8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CA62EE-CDA6-47F4-8A9A-8A0933943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d0fe8-2d56-4872-b6b6-349112a29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42DA0-150C-4034-A7DD-0E980D5D3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6753</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Urbánek</dc:creator>
  <cp:lastModifiedBy>Klara Tomaierova</cp:lastModifiedBy>
  <cp:revision>3</cp:revision>
  <cp:lastPrinted>2025-05-02T06:54:00Z</cp:lastPrinted>
  <dcterms:created xsi:type="dcterms:W3CDTF">2025-05-07T16:11:00Z</dcterms:created>
  <dcterms:modified xsi:type="dcterms:W3CDTF">2025-05-07T16:15:00Z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0x010100EDF4550AB6E1B641B9E41DF3804610FF</vt:lpwstr>
  </property>
</Properties>
</file>